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CB" w:rsidRPr="00D310CB" w:rsidRDefault="00D310CB" w:rsidP="00D310CB">
      <w:pPr>
        <w:shd w:val="clear" w:color="auto" w:fill="FFFFFF"/>
        <w:spacing w:after="0" w:line="240" w:lineRule="auto"/>
        <w:jc w:val="center"/>
        <w:rPr>
          <w:rFonts w:ascii="Arial" w:eastAsia="Times New Roman" w:hAnsi="Arial" w:cs="Arial"/>
          <w:color w:val="000000"/>
          <w:lang w:eastAsia="ru-RU"/>
        </w:rPr>
      </w:pPr>
      <w:r w:rsidRPr="00D310CB">
        <w:rPr>
          <w:rFonts w:ascii="Times New Roman" w:eastAsia="Times New Roman" w:hAnsi="Times New Roman" w:cs="Times New Roman"/>
          <w:b/>
          <w:bCs/>
          <w:color w:val="000000"/>
          <w:sz w:val="40"/>
          <w:szCs w:val="40"/>
          <w:lang w:eastAsia="ru-RU"/>
        </w:rPr>
        <w:t>Использование игровых методов и приемов в коррекции нарушений слоговой структуры слова.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Формирование у детей грамматически правильной, лексически богатой и фонетически четкой речи – одна из важнейших задач по обучению родному языку ребенка в ДОУ и подготовке его  к успешному  обучению в школе.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Ребенок с хорошо развитой речью легко вступает в общение, может понятно выразить свои мысли и желания, договорится со сверстниками. И наоборот, невнятная речь ребенка затрудняет его взаимоотношения с людьми и нередко накладывает отпечаток на его характер. Поэтому для воспитания полноценной личности необходимо своевременное выявление и устранение всех недостатков нарушений речи.</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Среди разнообразных нарушений речи у детей дошкольного возраста одним из наиболее трудных для коррекции является такое особое проявление речевой патологии, как </w:t>
      </w:r>
      <w:r w:rsidRPr="00D310CB">
        <w:rPr>
          <w:rFonts w:ascii="Times New Roman" w:eastAsia="Times New Roman" w:hAnsi="Times New Roman" w:cs="Times New Roman"/>
          <w:i/>
          <w:iCs/>
          <w:color w:val="000000"/>
          <w:sz w:val="32"/>
          <w:szCs w:val="32"/>
          <w:lang w:eastAsia="ru-RU"/>
        </w:rPr>
        <w:t>нарушение слоговой структуры слов</w:t>
      </w:r>
      <w:r w:rsidRPr="00D310CB">
        <w:rPr>
          <w:rFonts w:ascii="Times New Roman" w:eastAsia="Times New Roman" w:hAnsi="Times New Roman" w:cs="Times New Roman"/>
          <w:color w:val="000000"/>
          <w:sz w:val="32"/>
          <w:szCs w:val="32"/>
          <w:lang w:eastAsia="ru-RU"/>
        </w:rPr>
        <w:t>.</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Практика  логопедической работе показывает, что  часто на первый план в дошкольном возрасте выдвигается коррекция  звукопроизношения и недооценивается значение развития слоговой структуры слова, и это одна из причин возникновения </w:t>
      </w:r>
      <w:proofErr w:type="spellStart"/>
      <w:r w:rsidRPr="00D310CB">
        <w:rPr>
          <w:rFonts w:ascii="Times New Roman" w:eastAsia="Times New Roman" w:hAnsi="Times New Roman" w:cs="Times New Roman"/>
          <w:color w:val="000000"/>
          <w:sz w:val="32"/>
          <w:szCs w:val="32"/>
          <w:lang w:eastAsia="ru-RU"/>
        </w:rPr>
        <w:t>дисграфий</w:t>
      </w:r>
      <w:proofErr w:type="spellEnd"/>
      <w:r w:rsidRPr="00D310CB">
        <w:rPr>
          <w:rFonts w:ascii="Times New Roman" w:eastAsia="Times New Roman" w:hAnsi="Times New Roman" w:cs="Times New Roman"/>
          <w:color w:val="000000"/>
          <w:sz w:val="32"/>
          <w:szCs w:val="32"/>
          <w:lang w:eastAsia="ru-RU"/>
        </w:rPr>
        <w:t xml:space="preserve"> и </w:t>
      </w:r>
      <w:proofErr w:type="spellStart"/>
      <w:r w:rsidRPr="00D310CB">
        <w:rPr>
          <w:rFonts w:ascii="Times New Roman" w:eastAsia="Times New Roman" w:hAnsi="Times New Roman" w:cs="Times New Roman"/>
          <w:color w:val="000000"/>
          <w:sz w:val="32"/>
          <w:szCs w:val="32"/>
          <w:lang w:eastAsia="ru-RU"/>
        </w:rPr>
        <w:t>дислексий</w:t>
      </w:r>
      <w:proofErr w:type="spellEnd"/>
      <w:r w:rsidRPr="00D310CB">
        <w:rPr>
          <w:rFonts w:ascii="Times New Roman" w:eastAsia="Times New Roman" w:hAnsi="Times New Roman" w:cs="Times New Roman"/>
          <w:color w:val="000000"/>
          <w:sz w:val="32"/>
          <w:szCs w:val="32"/>
          <w:lang w:eastAsia="ru-RU"/>
        </w:rPr>
        <w:t xml:space="preserve"> у школьников.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Коррекция нарушения слоговой структуры слова у детей является малоизученной и недостаточно описанной темой. Методические рекомендации по исправлению этого нарушения являются противоречивыми и неполными, несмотря на то, что данная проблема актуальна. О важности данной проблемы говорит тот факт, что своевременное овладение правильной речью имеет большое значение для становления полноценной личности ребенка, а усвоение слоговой структуры слова является одной из предпосылок для овладения грамотой и дальнейшего успешного обучения ребенка в школе.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Поэтому особую важность приобретает определение правильного соотношения между развитием звукопроизношения и овладением слоговой структурой слова.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Вопросами изучения слоговой структуры слова занимались </w:t>
      </w:r>
      <w:proofErr w:type="spellStart"/>
      <w:r w:rsidRPr="00D310CB">
        <w:rPr>
          <w:rFonts w:ascii="Times New Roman" w:eastAsia="Times New Roman" w:hAnsi="Times New Roman" w:cs="Times New Roman"/>
          <w:color w:val="000000"/>
          <w:sz w:val="32"/>
          <w:szCs w:val="32"/>
          <w:lang w:eastAsia="ru-RU"/>
        </w:rPr>
        <w:t>Агронович</w:t>
      </w:r>
      <w:proofErr w:type="spellEnd"/>
      <w:r w:rsidRPr="00D310CB">
        <w:rPr>
          <w:rFonts w:ascii="Times New Roman" w:eastAsia="Times New Roman" w:hAnsi="Times New Roman" w:cs="Times New Roman"/>
          <w:color w:val="000000"/>
          <w:sz w:val="32"/>
          <w:szCs w:val="32"/>
          <w:lang w:eastAsia="ru-RU"/>
        </w:rPr>
        <w:t xml:space="preserve"> З.Е., Гвоздев А.Н., Левина Р.Е. , Маркова А.К. , Усанова О.Н. и др., которые отмечают, что искажения слогового состава слова у детей дошкольного возраста являются ведущими и </w:t>
      </w:r>
      <w:r w:rsidRPr="00D310CB">
        <w:rPr>
          <w:rFonts w:ascii="Times New Roman" w:eastAsia="Times New Roman" w:hAnsi="Times New Roman" w:cs="Times New Roman"/>
          <w:color w:val="000000"/>
          <w:sz w:val="32"/>
          <w:szCs w:val="32"/>
          <w:lang w:eastAsia="ru-RU"/>
        </w:rPr>
        <w:lastRenderedPageBreak/>
        <w:t>стойкими проявлениями в структуре системного речевого нарушения.</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Нарушение слоговой структуры  слова характеризуется трудностями в произношении слов сложного слогового состава (нарушение порядка слогов в слове, пропуски либо добавления новых слогов или звуков). А.К. Маркова выделяет следующие типы нарушений слоговой структуры слова.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Усечение слогового контура слова за счет выпадения целого слога или нескольких слогов, или слогообразующей гласной (например,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весипед</w:t>
      </w:r>
      <w:proofErr w:type="spellEnd"/>
      <w:r w:rsidRPr="00D310CB">
        <w:rPr>
          <w:rFonts w:ascii="Times New Roman" w:eastAsia="Times New Roman" w:hAnsi="Times New Roman" w:cs="Times New Roman"/>
          <w:color w:val="000000"/>
          <w:sz w:val="32"/>
          <w:szCs w:val="32"/>
          <w:lang w:eastAsia="ru-RU"/>
        </w:rPr>
        <w:t>» или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сипед</w:t>
      </w:r>
      <w:proofErr w:type="spellEnd"/>
      <w:r w:rsidRPr="00D310CB">
        <w:rPr>
          <w:rFonts w:ascii="Times New Roman" w:eastAsia="Times New Roman" w:hAnsi="Times New Roman" w:cs="Times New Roman"/>
          <w:i/>
          <w:iCs/>
          <w:color w:val="000000"/>
          <w:sz w:val="32"/>
          <w:szCs w:val="32"/>
          <w:lang w:eastAsia="ru-RU"/>
        </w:rPr>
        <w:t>»</w:t>
      </w:r>
      <w:r w:rsidRPr="00D310CB">
        <w:rPr>
          <w:rFonts w:ascii="Times New Roman" w:eastAsia="Times New Roman" w:hAnsi="Times New Roman" w:cs="Times New Roman"/>
          <w:color w:val="000000"/>
          <w:sz w:val="32"/>
          <w:szCs w:val="32"/>
          <w:lang w:eastAsia="ru-RU"/>
        </w:rPr>
        <w:t> вместо «велосипед»,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прасоник</w:t>
      </w:r>
      <w:proofErr w:type="spellEnd"/>
      <w:r w:rsidRPr="00D310CB">
        <w:rPr>
          <w:rFonts w:ascii="Times New Roman" w:eastAsia="Times New Roman" w:hAnsi="Times New Roman" w:cs="Times New Roman"/>
          <w:i/>
          <w:iCs/>
          <w:color w:val="000000"/>
          <w:sz w:val="32"/>
          <w:szCs w:val="32"/>
          <w:lang w:eastAsia="ru-RU"/>
        </w:rPr>
        <w:t>»</w:t>
      </w:r>
      <w:r w:rsidRPr="00D310CB">
        <w:rPr>
          <w:rFonts w:ascii="Times New Roman" w:eastAsia="Times New Roman" w:hAnsi="Times New Roman" w:cs="Times New Roman"/>
          <w:color w:val="000000"/>
          <w:sz w:val="32"/>
          <w:szCs w:val="32"/>
          <w:lang w:eastAsia="ru-RU"/>
        </w:rPr>
        <w:t> вместо «поросенок»).</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 Инертное </w:t>
      </w:r>
      <w:proofErr w:type="spellStart"/>
      <w:r w:rsidRPr="00D310CB">
        <w:rPr>
          <w:rFonts w:ascii="Times New Roman" w:eastAsia="Times New Roman" w:hAnsi="Times New Roman" w:cs="Times New Roman"/>
          <w:color w:val="000000"/>
          <w:sz w:val="32"/>
          <w:szCs w:val="32"/>
          <w:lang w:eastAsia="ru-RU"/>
        </w:rPr>
        <w:t>застревание</w:t>
      </w:r>
      <w:proofErr w:type="spellEnd"/>
      <w:r w:rsidRPr="00D310CB">
        <w:rPr>
          <w:rFonts w:ascii="Times New Roman" w:eastAsia="Times New Roman" w:hAnsi="Times New Roman" w:cs="Times New Roman"/>
          <w:color w:val="000000"/>
          <w:sz w:val="32"/>
          <w:szCs w:val="32"/>
          <w:lang w:eastAsia="ru-RU"/>
        </w:rPr>
        <w:t xml:space="preserve"> на каком-либо слоге (например,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вввво</w:t>
      </w:r>
      <w:proofErr w:type="spellEnd"/>
      <w:r w:rsidRPr="00D310CB">
        <w:rPr>
          <w:rFonts w:ascii="Times New Roman" w:eastAsia="Times New Roman" w:hAnsi="Times New Roman" w:cs="Times New Roman"/>
          <w:i/>
          <w:iCs/>
          <w:color w:val="000000"/>
          <w:sz w:val="32"/>
          <w:szCs w:val="32"/>
          <w:lang w:eastAsia="ru-RU"/>
        </w:rPr>
        <w:t>-дичка</w:t>
      </w:r>
      <w:r w:rsidRPr="00D310CB">
        <w:rPr>
          <w:rFonts w:ascii="Times New Roman" w:eastAsia="Times New Roman" w:hAnsi="Times New Roman" w:cs="Times New Roman"/>
          <w:color w:val="000000"/>
          <w:sz w:val="32"/>
          <w:szCs w:val="32"/>
          <w:lang w:eastAsia="ru-RU"/>
        </w:rPr>
        <w:t>» или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ва</w:t>
      </w:r>
      <w:proofErr w:type="spellEnd"/>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ва</w:t>
      </w:r>
      <w:proofErr w:type="spellEnd"/>
      <w:r w:rsidRPr="00D310CB">
        <w:rPr>
          <w:rFonts w:ascii="Times New Roman" w:eastAsia="Times New Roman" w:hAnsi="Times New Roman" w:cs="Times New Roman"/>
          <w:i/>
          <w:iCs/>
          <w:color w:val="000000"/>
          <w:sz w:val="32"/>
          <w:szCs w:val="32"/>
          <w:lang w:eastAsia="ru-RU"/>
        </w:rPr>
        <w:t>-водичка»). </w:t>
      </w:r>
      <w:r w:rsidRPr="00D310CB">
        <w:rPr>
          <w:rFonts w:ascii="Times New Roman" w:eastAsia="Times New Roman" w:hAnsi="Times New Roman" w:cs="Times New Roman"/>
          <w:color w:val="000000"/>
          <w:sz w:val="32"/>
          <w:szCs w:val="32"/>
          <w:lang w:eastAsia="ru-RU"/>
        </w:rPr>
        <w:t>Особенно опасна персеверация первого слога, поскольку может перерасти в заикание.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Уподобление одного слога другому (например,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мимидор</w:t>
      </w:r>
      <w:proofErr w:type="spellEnd"/>
      <w:r w:rsidRPr="00D310CB">
        <w:rPr>
          <w:rFonts w:ascii="Times New Roman" w:eastAsia="Times New Roman" w:hAnsi="Times New Roman" w:cs="Times New Roman"/>
          <w:color w:val="000000"/>
          <w:sz w:val="32"/>
          <w:szCs w:val="32"/>
          <w:lang w:eastAsia="ru-RU"/>
        </w:rPr>
        <w:t>» вместо «помидор»).</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Добавление лишней слогообразующей гласной на стыке согласных, за счет чего увеличивается количество слогов (например, «</w:t>
      </w:r>
      <w:proofErr w:type="spellStart"/>
      <w:r w:rsidRPr="00D310CB">
        <w:rPr>
          <w:rFonts w:ascii="Times New Roman" w:eastAsia="Times New Roman" w:hAnsi="Times New Roman" w:cs="Times New Roman"/>
          <w:i/>
          <w:iCs/>
          <w:color w:val="000000"/>
          <w:sz w:val="32"/>
          <w:szCs w:val="32"/>
          <w:lang w:eastAsia="ru-RU"/>
        </w:rPr>
        <w:t>дупело</w:t>
      </w:r>
      <w:proofErr w:type="spellEnd"/>
      <w:r w:rsidRPr="00D310CB">
        <w:rPr>
          <w:rFonts w:ascii="Times New Roman" w:eastAsia="Times New Roman" w:hAnsi="Times New Roman" w:cs="Times New Roman"/>
          <w:color w:val="000000"/>
          <w:sz w:val="32"/>
          <w:szCs w:val="32"/>
          <w:lang w:eastAsia="ru-RU"/>
        </w:rPr>
        <w:t>» вместо «дупло»).</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Нарушение последовательности слогов в слове (например,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чимхистка</w:t>
      </w:r>
      <w:proofErr w:type="spellEnd"/>
      <w:r w:rsidRPr="00D310CB">
        <w:rPr>
          <w:rFonts w:ascii="Times New Roman" w:eastAsia="Times New Roman" w:hAnsi="Times New Roman" w:cs="Times New Roman"/>
          <w:i/>
          <w:iCs/>
          <w:color w:val="000000"/>
          <w:sz w:val="32"/>
          <w:szCs w:val="32"/>
          <w:lang w:eastAsia="ru-RU"/>
        </w:rPr>
        <w:t>»</w:t>
      </w:r>
      <w:r w:rsidRPr="00D310CB">
        <w:rPr>
          <w:rFonts w:ascii="Times New Roman" w:eastAsia="Times New Roman" w:hAnsi="Times New Roman" w:cs="Times New Roman"/>
          <w:color w:val="000000"/>
          <w:sz w:val="32"/>
          <w:szCs w:val="32"/>
          <w:lang w:eastAsia="ru-RU"/>
        </w:rPr>
        <w:t> вместо «химчистка»).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Слияние частей слов или слов в одно (например,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персин</w:t>
      </w:r>
      <w:proofErr w:type="spellEnd"/>
      <w:r w:rsidRPr="00D310CB">
        <w:rPr>
          <w:rFonts w:ascii="Times New Roman" w:eastAsia="Times New Roman" w:hAnsi="Times New Roman" w:cs="Times New Roman"/>
          <w:color w:val="000000"/>
          <w:sz w:val="32"/>
          <w:szCs w:val="32"/>
          <w:lang w:eastAsia="ru-RU"/>
        </w:rPr>
        <w:t>» — персик и апельсин, </w:t>
      </w:r>
      <w:r w:rsidRPr="00D310CB">
        <w:rPr>
          <w:rFonts w:ascii="Times New Roman" w:eastAsia="Times New Roman" w:hAnsi="Times New Roman" w:cs="Times New Roman"/>
          <w:i/>
          <w:iCs/>
          <w:color w:val="000000"/>
          <w:sz w:val="32"/>
          <w:szCs w:val="32"/>
          <w:lang w:eastAsia="ru-RU"/>
        </w:rPr>
        <w:t>«</w:t>
      </w:r>
      <w:proofErr w:type="spellStart"/>
      <w:r w:rsidRPr="00D310CB">
        <w:rPr>
          <w:rFonts w:ascii="Times New Roman" w:eastAsia="Times New Roman" w:hAnsi="Times New Roman" w:cs="Times New Roman"/>
          <w:i/>
          <w:iCs/>
          <w:color w:val="000000"/>
          <w:sz w:val="32"/>
          <w:szCs w:val="32"/>
          <w:lang w:eastAsia="ru-RU"/>
        </w:rPr>
        <w:t>деволяет</w:t>
      </w:r>
      <w:proofErr w:type="spellEnd"/>
      <w:r w:rsidRPr="00D310CB">
        <w:rPr>
          <w:rFonts w:ascii="Times New Roman" w:eastAsia="Times New Roman" w:hAnsi="Times New Roman" w:cs="Times New Roman"/>
          <w:i/>
          <w:iCs/>
          <w:color w:val="000000"/>
          <w:sz w:val="32"/>
          <w:szCs w:val="32"/>
          <w:lang w:eastAsia="ru-RU"/>
        </w:rPr>
        <w:t>»</w:t>
      </w:r>
      <w:r w:rsidRPr="00D310CB">
        <w:rPr>
          <w:rFonts w:ascii="Times New Roman" w:eastAsia="Times New Roman" w:hAnsi="Times New Roman" w:cs="Times New Roman"/>
          <w:color w:val="000000"/>
          <w:sz w:val="32"/>
          <w:szCs w:val="32"/>
          <w:lang w:eastAsia="ru-RU"/>
        </w:rPr>
        <w:t> — девочка гуляет).</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Как правило, диапазон данных нарушений широко варьируется: от незначительных трудностей произношения слов сложной слоговой структуры в условиях спонтанной речи до грубых нарушений при повторении ребенком двух и трехсложных слов без стечения согласных даже с опорой на наглядность.</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Логопедическая работа по коррекции нарушений </w:t>
      </w:r>
      <w:proofErr w:type="spellStart"/>
      <w:r w:rsidRPr="00D310CB">
        <w:rPr>
          <w:rFonts w:ascii="Times New Roman" w:eastAsia="Times New Roman" w:hAnsi="Times New Roman" w:cs="Times New Roman"/>
          <w:color w:val="000000"/>
          <w:sz w:val="32"/>
          <w:szCs w:val="32"/>
          <w:lang w:eastAsia="ru-RU"/>
        </w:rPr>
        <w:t>звукослоговой</w:t>
      </w:r>
      <w:proofErr w:type="spellEnd"/>
      <w:r w:rsidRPr="00D310CB">
        <w:rPr>
          <w:rFonts w:ascii="Times New Roman" w:eastAsia="Times New Roman" w:hAnsi="Times New Roman" w:cs="Times New Roman"/>
          <w:color w:val="000000"/>
          <w:sz w:val="32"/>
          <w:szCs w:val="32"/>
          <w:lang w:eastAsia="ru-RU"/>
        </w:rPr>
        <w:t xml:space="preserve"> структуры слова представляет собой часть общей коррекционной работы в преодолении речевых нарушений.</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Как показали исследования </w:t>
      </w:r>
      <w:proofErr w:type="spellStart"/>
      <w:r w:rsidRPr="00D310CB">
        <w:rPr>
          <w:rFonts w:ascii="Times New Roman" w:eastAsia="Times New Roman" w:hAnsi="Times New Roman" w:cs="Times New Roman"/>
          <w:color w:val="000000"/>
          <w:sz w:val="32"/>
          <w:szCs w:val="32"/>
          <w:lang w:eastAsia="ru-RU"/>
        </w:rPr>
        <w:t>Г.М.Ляминой</w:t>
      </w:r>
      <w:proofErr w:type="spellEnd"/>
      <w:r w:rsidRPr="00D310CB">
        <w:rPr>
          <w:rFonts w:ascii="Times New Roman" w:eastAsia="Times New Roman" w:hAnsi="Times New Roman" w:cs="Times New Roman"/>
          <w:color w:val="000000"/>
          <w:sz w:val="32"/>
          <w:szCs w:val="32"/>
          <w:lang w:eastAsia="ru-RU"/>
        </w:rPr>
        <w:t xml:space="preserve">, со стороны взрослого требуется от 70 до 90 повторений нового слова, прежде чем у ребенка закрепится самостоятельное употребление этого слова. </w:t>
      </w:r>
      <w:proofErr w:type="gramStart"/>
      <w:r w:rsidRPr="00D310CB">
        <w:rPr>
          <w:rFonts w:ascii="Times New Roman" w:eastAsia="Times New Roman" w:hAnsi="Times New Roman" w:cs="Times New Roman"/>
          <w:color w:val="000000"/>
          <w:sz w:val="32"/>
          <w:szCs w:val="32"/>
          <w:lang w:eastAsia="ru-RU"/>
        </w:rPr>
        <w:t xml:space="preserve">Поэтому работа по коррекции слоговой структуры слов у детей дошкольного возраста должна вестись длительно, систематизировано, по принципу от простого к сложному с учетом </w:t>
      </w:r>
      <w:r w:rsidRPr="00D310CB">
        <w:rPr>
          <w:rFonts w:ascii="Times New Roman" w:eastAsia="Times New Roman" w:hAnsi="Times New Roman" w:cs="Times New Roman"/>
          <w:color w:val="000000"/>
          <w:sz w:val="32"/>
          <w:szCs w:val="32"/>
          <w:lang w:eastAsia="ru-RU"/>
        </w:rPr>
        <w:lastRenderedPageBreak/>
        <w:t>ведущего вида деятельности, то есть с использованием разнообразных игровых методов и приемов.</w:t>
      </w:r>
      <w:proofErr w:type="gramEnd"/>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Привлечение внимания ребенка к слоговому, артикуляционному, фонетическому и морфологическому составу слова,  происходит последовательно через систему игр и включает в себя следующие направления:</w:t>
      </w:r>
    </w:p>
    <w:p w:rsidR="00D310CB" w:rsidRPr="00D310CB" w:rsidRDefault="00D310CB" w:rsidP="00D310CB">
      <w:pPr>
        <w:numPr>
          <w:ilvl w:val="0"/>
          <w:numId w:val="1"/>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работа по восприятию различных типов интонаций;</w:t>
      </w:r>
    </w:p>
    <w:p w:rsidR="00D310CB" w:rsidRPr="00D310CB" w:rsidRDefault="00D310CB" w:rsidP="00D310CB">
      <w:pPr>
        <w:numPr>
          <w:ilvl w:val="0"/>
          <w:numId w:val="1"/>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развитие тактильных ощущений;</w:t>
      </w:r>
    </w:p>
    <w:p w:rsidR="00D310CB" w:rsidRPr="00D310CB" w:rsidRDefault="00D310CB" w:rsidP="00D310CB">
      <w:pPr>
        <w:numPr>
          <w:ilvl w:val="0"/>
          <w:numId w:val="1"/>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развитие ритмических способностей;</w:t>
      </w:r>
    </w:p>
    <w:p w:rsidR="00D310CB" w:rsidRPr="00D310CB" w:rsidRDefault="00D310CB" w:rsidP="00D310CB">
      <w:pPr>
        <w:numPr>
          <w:ilvl w:val="0"/>
          <w:numId w:val="1"/>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работа над звуковым составом слова;</w:t>
      </w:r>
    </w:p>
    <w:p w:rsidR="00D310CB" w:rsidRPr="00D310CB" w:rsidRDefault="00D310CB" w:rsidP="00D310CB">
      <w:pPr>
        <w:numPr>
          <w:ilvl w:val="0"/>
          <w:numId w:val="1"/>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работа по сохранению и развитию слогового состава слова;</w:t>
      </w:r>
    </w:p>
    <w:p w:rsidR="00D310CB" w:rsidRPr="00D310CB" w:rsidRDefault="00D310CB" w:rsidP="00D310CB">
      <w:pPr>
        <w:numPr>
          <w:ilvl w:val="0"/>
          <w:numId w:val="1"/>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отработка грамматических форм слов и включение их во фразу.</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Коррекционная работа по преодолению нарушения слоговой структуры слов складывается из развития речеслухового восприятия и речедвигательных навыков. З.Е. </w:t>
      </w:r>
      <w:proofErr w:type="spellStart"/>
      <w:r w:rsidRPr="00D310CB">
        <w:rPr>
          <w:rFonts w:ascii="Times New Roman" w:eastAsia="Times New Roman" w:hAnsi="Times New Roman" w:cs="Times New Roman"/>
          <w:color w:val="000000"/>
          <w:sz w:val="32"/>
          <w:szCs w:val="32"/>
          <w:lang w:eastAsia="ru-RU"/>
        </w:rPr>
        <w:t>Агронович</w:t>
      </w:r>
      <w:proofErr w:type="spellEnd"/>
      <w:r w:rsidRPr="00D310CB">
        <w:rPr>
          <w:rFonts w:ascii="Times New Roman" w:eastAsia="Times New Roman" w:hAnsi="Times New Roman" w:cs="Times New Roman"/>
          <w:color w:val="000000"/>
          <w:sz w:val="32"/>
          <w:szCs w:val="32"/>
          <w:lang w:eastAsia="ru-RU"/>
        </w:rPr>
        <w:t xml:space="preserve">  в коррекционной работе выделяет два этапа: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b/>
          <w:bCs/>
          <w:color w:val="000000"/>
          <w:sz w:val="32"/>
          <w:szCs w:val="32"/>
          <w:lang w:eastAsia="ru-RU"/>
        </w:rPr>
        <w:t>1</w:t>
      </w:r>
      <w:r w:rsidRPr="00D310CB">
        <w:rPr>
          <w:rFonts w:ascii="Times New Roman" w:eastAsia="Times New Roman" w:hAnsi="Times New Roman" w:cs="Times New Roman"/>
          <w:color w:val="000000"/>
          <w:sz w:val="32"/>
          <w:szCs w:val="32"/>
          <w:lang w:eastAsia="ru-RU"/>
        </w:rPr>
        <w:t>. </w:t>
      </w:r>
      <w:r w:rsidRPr="00D310CB">
        <w:rPr>
          <w:rFonts w:ascii="Times New Roman" w:eastAsia="Times New Roman" w:hAnsi="Times New Roman" w:cs="Times New Roman"/>
          <w:b/>
          <w:bCs/>
          <w:color w:val="000000"/>
          <w:sz w:val="32"/>
          <w:szCs w:val="32"/>
          <w:lang w:eastAsia="ru-RU"/>
        </w:rPr>
        <w:t>Подготовительный этап </w:t>
      </w:r>
      <w:r w:rsidRPr="00D310CB">
        <w:rPr>
          <w:rFonts w:ascii="Times New Roman" w:eastAsia="Times New Roman" w:hAnsi="Times New Roman" w:cs="Times New Roman"/>
          <w:color w:val="000000"/>
          <w:sz w:val="32"/>
          <w:szCs w:val="32"/>
          <w:lang w:eastAsia="ru-RU"/>
        </w:rPr>
        <w:t>- цель данного этапа – подготовить ребенка к усвоению ритмической структуры слов родного языка.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На этом этапе ребенку предлагаются задания сначала на невербальном материале, а затем на вербальном.</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Работа на </w:t>
      </w:r>
      <w:r w:rsidRPr="00D310CB">
        <w:rPr>
          <w:rFonts w:ascii="Times New Roman" w:eastAsia="Times New Roman" w:hAnsi="Times New Roman" w:cs="Times New Roman"/>
          <w:b/>
          <w:bCs/>
          <w:i/>
          <w:iCs/>
          <w:color w:val="000000"/>
          <w:sz w:val="32"/>
          <w:szCs w:val="32"/>
          <w:lang w:eastAsia="ru-RU"/>
        </w:rPr>
        <w:t>невербальном материале</w:t>
      </w:r>
      <w:r w:rsidRPr="00D310CB">
        <w:rPr>
          <w:rFonts w:ascii="Times New Roman" w:eastAsia="Times New Roman" w:hAnsi="Times New Roman" w:cs="Times New Roman"/>
          <w:color w:val="000000"/>
          <w:sz w:val="32"/>
          <w:szCs w:val="32"/>
          <w:lang w:eastAsia="ru-RU"/>
        </w:rPr>
        <w:t>.</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1) Игры и упражнения на развитие концентрации слухового внимания, слухового </w:t>
      </w:r>
      <w:proofErr w:type="spellStart"/>
      <w:r w:rsidRPr="00D310CB">
        <w:rPr>
          <w:rFonts w:ascii="Times New Roman" w:eastAsia="Times New Roman" w:hAnsi="Times New Roman" w:cs="Times New Roman"/>
          <w:color w:val="000000"/>
          <w:sz w:val="32"/>
          <w:szCs w:val="32"/>
          <w:lang w:eastAsia="ru-RU"/>
        </w:rPr>
        <w:t>гнозиса</w:t>
      </w:r>
      <w:proofErr w:type="spellEnd"/>
      <w:r w:rsidRPr="00D310CB">
        <w:rPr>
          <w:rFonts w:ascii="Times New Roman" w:eastAsia="Times New Roman" w:hAnsi="Times New Roman" w:cs="Times New Roman"/>
          <w:color w:val="000000"/>
          <w:sz w:val="32"/>
          <w:szCs w:val="32"/>
          <w:lang w:eastAsia="ru-RU"/>
        </w:rPr>
        <w:t xml:space="preserve"> и слуховой памяти на материале неречевых звуков (</w:t>
      </w:r>
      <w:r w:rsidRPr="00D310CB">
        <w:rPr>
          <w:rFonts w:ascii="Times New Roman" w:eastAsia="Times New Roman" w:hAnsi="Times New Roman" w:cs="Times New Roman"/>
          <w:i/>
          <w:iCs/>
          <w:color w:val="000000"/>
          <w:sz w:val="32"/>
          <w:szCs w:val="32"/>
          <w:lang w:eastAsia="ru-RU"/>
        </w:rPr>
        <w:t xml:space="preserve">Где позвонили? </w:t>
      </w:r>
      <w:proofErr w:type="gramStart"/>
      <w:r w:rsidRPr="00D310CB">
        <w:rPr>
          <w:rFonts w:ascii="Times New Roman" w:eastAsia="Times New Roman" w:hAnsi="Times New Roman" w:cs="Times New Roman"/>
          <w:i/>
          <w:iCs/>
          <w:color w:val="000000"/>
          <w:sz w:val="32"/>
          <w:szCs w:val="32"/>
          <w:lang w:eastAsia="ru-RU"/>
        </w:rPr>
        <w:t>Узнай музыкальный инструмент? и т. д.).</w:t>
      </w:r>
      <w:proofErr w:type="gramEnd"/>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2) Формирование общей коррекции движений под </w:t>
      </w:r>
      <w:proofErr w:type="gramStart"/>
      <w:r w:rsidRPr="00D310CB">
        <w:rPr>
          <w:rFonts w:ascii="Times New Roman" w:eastAsia="Times New Roman" w:hAnsi="Times New Roman" w:cs="Times New Roman"/>
          <w:color w:val="000000"/>
          <w:sz w:val="32"/>
          <w:szCs w:val="32"/>
          <w:lang w:eastAsia="ru-RU"/>
        </w:rPr>
        <w:t>ритмическую музыку</w:t>
      </w:r>
      <w:proofErr w:type="gramEnd"/>
      <w:r w:rsidRPr="00D310CB">
        <w:rPr>
          <w:rFonts w:ascii="Times New Roman" w:eastAsia="Times New Roman" w:hAnsi="Times New Roman" w:cs="Times New Roman"/>
          <w:color w:val="000000"/>
          <w:sz w:val="32"/>
          <w:szCs w:val="32"/>
          <w:lang w:eastAsia="ru-RU"/>
        </w:rPr>
        <w:t>: маршировка, бег, ходьба.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3) Упражнение на развитие координации рук:</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выполнение движений поочередно правой и левой руками, а затем одновременно обеими руками (кулак левой руки – ребро правой руки и т. д.).</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Работа на</w:t>
      </w:r>
      <w:r w:rsidRPr="00D310CB">
        <w:rPr>
          <w:rFonts w:ascii="Times New Roman" w:eastAsia="Times New Roman" w:hAnsi="Times New Roman" w:cs="Times New Roman"/>
          <w:b/>
          <w:bCs/>
          <w:i/>
          <w:iCs/>
          <w:color w:val="000000"/>
          <w:sz w:val="32"/>
          <w:szCs w:val="32"/>
          <w:lang w:eastAsia="ru-RU"/>
        </w:rPr>
        <w:t> вербальном материале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Специально организованные игры с определенной учебн</w:t>
      </w:r>
      <w:proofErr w:type="gramStart"/>
      <w:r w:rsidRPr="00D310CB">
        <w:rPr>
          <w:rFonts w:ascii="Times New Roman" w:eastAsia="Times New Roman" w:hAnsi="Times New Roman" w:cs="Times New Roman"/>
          <w:color w:val="000000"/>
          <w:sz w:val="32"/>
          <w:szCs w:val="32"/>
          <w:lang w:eastAsia="ru-RU"/>
        </w:rPr>
        <w:t>о-</w:t>
      </w:r>
      <w:proofErr w:type="gramEnd"/>
      <w:r w:rsidRPr="00D310CB">
        <w:rPr>
          <w:rFonts w:ascii="Times New Roman" w:eastAsia="Times New Roman" w:hAnsi="Times New Roman" w:cs="Times New Roman"/>
          <w:color w:val="000000"/>
          <w:sz w:val="32"/>
          <w:szCs w:val="32"/>
          <w:lang w:eastAsia="ru-RU"/>
        </w:rPr>
        <w:t xml:space="preserve"> речевой задачей на развитие слухового восприятия, выполнение речевых инструкций, поручений, заданий:</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lastRenderedPageBreak/>
        <w:t xml:space="preserve">- введение в пассивный затем в активный словарь понятий: начало – середина – конец; перед, за, после; первый – последний; </w:t>
      </w:r>
      <w:proofErr w:type="spellStart"/>
      <w:r w:rsidRPr="00D310CB">
        <w:rPr>
          <w:rFonts w:ascii="Times New Roman" w:eastAsia="Times New Roman" w:hAnsi="Times New Roman" w:cs="Times New Roman"/>
          <w:color w:val="000000"/>
          <w:sz w:val="32"/>
          <w:szCs w:val="32"/>
          <w:lang w:eastAsia="ru-RU"/>
        </w:rPr>
        <w:t>тиох</w:t>
      </w:r>
      <w:proofErr w:type="spellEnd"/>
      <w:r w:rsidRPr="00D310CB">
        <w:rPr>
          <w:rFonts w:ascii="Times New Roman" w:eastAsia="Times New Roman" w:hAnsi="Times New Roman" w:cs="Times New Roman"/>
          <w:color w:val="000000"/>
          <w:sz w:val="32"/>
          <w:szCs w:val="32"/>
          <w:lang w:eastAsia="ru-RU"/>
        </w:rPr>
        <w:t xml:space="preserve"> – громко </w:t>
      </w:r>
      <w:proofErr w:type="gramStart"/>
      <w:r w:rsidRPr="00D310CB">
        <w:rPr>
          <w:rFonts w:ascii="Times New Roman" w:eastAsia="Times New Roman" w:hAnsi="Times New Roman" w:cs="Times New Roman"/>
          <w:color w:val="000000"/>
          <w:sz w:val="32"/>
          <w:szCs w:val="32"/>
          <w:lang w:eastAsia="ru-RU"/>
        </w:rPr>
        <w:t xml:space="preserve">( </w:t>
      </w:r>
      <w:proofErr w:type="gramEnd"/>
      <w:r w:rsidRPr="00D310CB">
        <w:rPr>
          <w:rFonts w:ascii="Times New Roman" w:eastAsia="Times New Roman" w:hAnsi="Times New Roman" w:cs="Times New Roman"/>
          <w:color w:val="000000"/>
          <w:sz w:val="32"/>
          <w:szCs w:val="32"/>
          <w:lang w:eastAsia="ru-RU"/>
        </w:rPr>
        <w:t>«Руки в стороны – в кулачок…..», «Всеми присесть и тихо встать…..»; «Вагончики» - дети строятся друг за другом по указанию педагога; «Попрыгай (похлопай, помяукай)  2-3-5 раз» и т.д.)</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Данной  работой на занятиях должны заниматься и </w:t>
      </w:r>
      <w:proofErr w:type="gramStart"/>
      <w:r w:rsidRPr="00D310CB">
        <w:rPr>
          <w:rFonts w:ascii="Times New Roman" w:eastAsia="Times New Roman" w:hAnsi="Times New Roman" w:cs="Times New Roman"/>
          <w:color w:val="000000"/>
          <w:sz w:val="32"/>
          <w:szCs w:val="32"/>
          <w:lang w:eastAsia="ru-RU"/>
        </w:rPr>
        <w:t>воспитатели</w:t>
      </w:r>
      <w:proofErr w:type="gramEnd"/>
      <w:r w:rsidRPr="00D310CB">
        <w:rPr>
          <w:rFonts w:ascii="Times New Roman" w:eastAsia="Times New Roman" w:hAnsi="Times New Roman" w:cs="Times New Roman"/>
          <w:color w:val="000000"/>
          <w:sz w:val="32"/>
          <w:szCs w:val="32"/>
          <w:lang w:eastAsia="ru-RU"/>
        </w:rPr>
        <w:t xml:space="preserve"> и музыкальный руководитель.</w:t>
      </w:r>
    </w:p>
    <w:p w:rsidR="00D310CB" w:rsidRPr="00D310CB" w:rsidRDefault="00D310CB" w:rsidP="00D310CB">
      <w:pPr>
        <w:shd w:val="clear" w:color="auto" w:fill="FFFFFF"/>
        <w:spacing w:after="0" w:line="240" w:lineRule="auto"/>
        <w:jc w:val="both"/>
        <w:rPr>
          <w:rFonts w:ascii="Arial" w:eastAsia="Times New Roman" w:hAnsi="Arial" w:cs="Arial"/>
          <w:color w:val="000000"/>
          <w:lang w:eastAsia="ru-RU"/>
        </w:rPr>
      </w:pPr>
      <w:r w:rsidRPr="00D310CB">
        <w:rPr>
          <w:rFonts w:ascii="Times New Roman" w:eastAsia="Times New Roman" w:hAnsi="Times New Roman" w:cs="Times New Roman"/>
          <w:b/>
          <w:bCs/>
          <w:color w:val="000000"/>
          <w:sz w:val="32"/>
          <w:szCs w:val="32"/>
          <w:lang w:eastAsia="ru-RU"/>
        </w:rPr>
        <w:t>2.Коррекционный этап </w:t>
      </w:r>
      <w:r w:rsidRPr="00D310CB">
        <w:rPr>
          <w:rFonts w:ascii="Times New Roman" w:eastAsia="Times New Roman" w:hAnsi="Times New Roman" w:cs="Times New Roman"/>
          <w:color w:val="000000"/>
          <w:sz w:val="32"/>
          <w:szCs w:val="32"/>
          <w:lang w:eastAsia="ru-RU"/>
        </w:rPr>
        <w:t xml:space="preserve">– работа проводится на вербальном материале с включением слуховых, зрительных и тактильных анализаторов. </w:t>
      </w:r>
      <w:proofErr w:type="gramStart"/>
      <w:r w:rsidRPr="00D310CB">
        <w:rPr>
          <w:rFonts w:ascii="Times New Roman" w:eastAsia="Times New Roman" w:hAnsi="Times New Roman" w:cs="Times New Roman"/>
          <w:color w:val="000000"/>
          <w:sz w:val="32"/>
          <w:szCs w:val="32"/>
          <w:lang w:eastAsia="ru-RU"/>
        </w:rPr>
        <w:t>Важное значение</w:t>
      </w:r>
      <w:proofErr w:type="gramEnd"/>
      <w:r w:rsidRPr="00D310CB">
        <w:rPr>
          <w:rFonts w:ascii="Times New Roman" w:eastAsia="Times New Roman" w:hAnsi="Times New Roman" w:cs="Times New Roman"/>
          <w:color w:val="000000"/>
          <w:sz w:val="32"/>
          <w:szCs w:val="32"/>
          <w:lang w:eastAsia="ru-RU"/>
        </w:rPr>
        <w:t xml:space="preserve"> придается работе именно над ритмом.</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Виды заданий следующие: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i/>
          <w:iCs/>
          <w:color w:val="000000"/>
          <w:sz w:val="32"/>
          <w:szCs w:val="32"/>
          <w:lang w:eastAsia="ru-RU"/>
        </w:rPr>
        <w:t>- «Хлопни в ладоши столько раз, сколько точек на кубике»;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i/>
          <w:iCs/>
          <w:color w:val="000000"/>
          <w:sz w:val="32"/>
          <w:szCs w:val="32"/>
          <w:lang w:eastAsia="ru-RU"/>
        </w:rPr>
        <w:t> - «Хлопни как я»</w:t>
      </w:r>
      <w:r w:rsidRPr="00D310CB">
        <w:rPr>
          <w:rFonts w:ascii="Times New Roman" w:eastAsia="Times New Roman" w:hAnsi="Times New Roman" w:cs="Times New Roman"/>
          <w:color w:val="000000"/>
          <w:sz w:val="32"/>
          <w:szCs w:val="32"/>
          <w:lang w:eastAsia="ru-RU"/>
        </w:rPr>
        <w:t> (воспроизведение определенного ритма по образцу;</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i/>
          <w:iCs/>
          <w:color w:val="000000"/>
          <w:sz w:val="32"/>
          <w:szCs w:val="32"/>
          <w:lang w:eastAsia="ru-RU"/>
        </w:rPr>
        <w:t>- «Найди подходящую карточку»</w:t>
      </w:r>
      <w:r w:rsidRPr="00D310CB">
        <w:rPr>
          <w:rFonts w:ascii="Times New Roman" w:eastAsia="Times New Roman" w:hAnsi="Times New Roman" w:cs="Times New Roman"/>
          <w:color w:val="000000"/>
          <w:sz w:val="32"/>
          <w:szCs w:val="32"/>
          <w:lang w:eastAsia="ru-RU"/>
        </w:rPr>
        <w:t xml:space="preserve"> (сосчитать сколько раз </w:t>
      </w:r>
      <w:proofErr w:type="gramStart"/>
      <w:r w:rsidRPr="00D310CB">
        <w:rPr>
          <w:rFonts w:ascii="Times New Roman" w:eastAsia="Times New Roman" w:hAnsi="Times New Roman" w:cs="Times New Roman"/>
          <w:color w:val="000000"/>
          <w:sz w:val="32"/>
          <w:szCs w:val="32"/>
          <w:lang w:eastAsia="ru-RU"/>
        </w:rPr>
        <w:t>хлопнули</w:t>
      </w:r>
      <w:proofErr w:type="gramEnd"/>
      <w:r w:rsidRPr="00D310CB">
        <w:rPr>
          <w:rFonts w:ascii="Times New Roman" w:eastAsia="Times New Roman" w:hAnsi="Times New Roman" w:cs="Times New Roman"/>
          <w:color w:val="000000"/>
          <w:sz w:val="32"/>
          <w:szCs w:val="32"/>
          <w:lang w:eastAsia="ru-RU"/>
        </w:rPr>
        <w:t xml:space="preserve"> и поднять карточку с соответствующей цифрой)</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Задания с использованием ударения для выделения части ритмического рисунка</w:t>
      </w:r>
      <w:proofErr w:type="gramStart"/>
      <w:r w:rsidRPr="00D310CB">
        <w:rPr>
          <w:rFonts w:ascii="Times New Roman" w:eastAsia="Times New Roman" w:hAnsi="Times New Roman" w:cs="Times New Roman"/>
          <w:color w:val="000000"/>
          <w:sz w:val="32"/>
          <w:szCs w:val="32"/>
          <w:lang w:eastAsia="ru-RU"/>
        </w:rPr>
        <w:t>: ! !!; !!! ! !;</w:t>
      </w:r>
      <w:proofErr w:type="gramEnd"/>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Произвольное воспроизведение ритма с последующей записью ритмического рисунка символами;</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b/>
          <w:bCs/>
          <w:i/>
          <w:iCs/>
          <w:color w:val="000000"/>
          <w:sz w:val="32"/>
          <w:szCs w:val="32"/>
          <w:lang w:eastAsia="ru-RU"/>
        </w:rPr>
        <w:t>1) Уровень гласных звуков.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Детям предлагаются следующие задания:</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Произнести звук</w:t>
      </w:r>
      <w:proofErr w:type="gramStart"/>
      <w:r w:rsidRPr="00D310CB">
        <w:rPr>
          <w:rFonts w:ascii="Times New Roman" w:eastAsia="Times New Roman" w:hAnsi="Times New Roman" w:cs="Times New Roman"/>
          <w:color w:val="000000"/>
          <w:sz w:val="32"/>
          <w:szCs w:val="32"/>
          <w:lang w:eastAsia="ru-RU"/>
        </w:rPr>
        <w:t xml:space="preserve"> А</w:t>
      </w:r>
      <w:proofErr w:type="gramEnd"/>
      <w:r w:rsidRPr="00D310CB">
        <w:rPr>
          <w:rFonts w:ascii="Times New Roman" w:eastAsia="Times New Roman" w:hAnsi="Times New Roman" w:cs="Times New Roman"/>
          <w:color w:val="000000"/>
          <w:sz w:val="32"/>
          <w:szCs w:val="32"/>
          <w:lang w:eastAsia="ru-RU"/>
        </w:rPr>
        <w:t xml:space="preserve"> столько раз, сколько точек на кубике;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Произнеси звук</w:t>
      </w:r>
      <w:proofErr w:type="gramStart"/>
      <w:r w:rsidRPr="00D310CB">
        <w:rPr>
          <w:rFonts w:ascii="Times New Roman" w:eastAsia="Times New Roman" w:hAnsi="Times New Roman" w:cs="Times New Roman"/>
          <w:color w:val="000000"/>
          <w:sz w:val="32"/>
          <w:szCs w:val="32"/>
          <w:lang w:eastAsia="ru-RU"/>
        </w:rPr>
        <w:t xml:space="preserve"> О</w:t>
      </w:r>
      <w:proofErr w:type="gramEnd"/>
      <w:r w:rsidRPr="00D310CB">
        <w:rPr>
          <w:rFonts w:ascii="Times New Roman" w:eastAsia="Times New Roman" w:hAnsi="Times New Roman" w:cs="Times New Roman"/>
          <w:color w:val="000000"/>
          <w:sz w:val="32"/>
          <w:szCs w:val="32"/>
          <w:lang w:eastAsia="ru-RU"/>
        </w:rPr>
        <w:t xml:space="preserve"> столько раз, сколько раз логопед хлопнул в ладоши;</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«Тихо – громко» (узнавание серии звуков по беззвучной артикуляции и произнесение их с голосом);</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b/>
          <w:bCs/>
          <w:i/>
          <w:iCs/>
          <w:color w:val="000000"/>
          <w:sz w:val="32"/>
          <w:szCs w:val="32"/>
          <w:lang w:eastAsia="ru-RU"/>
        </w:rPr>
        <w:t>2) Уровень слогов.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Данный вид работы целесообразно проводить на этапе автоматизации и дифференциации отрабатываемых логопедом звуков. Задания могут быть следующими:</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Нанизывание колец на стержень с одновременным произнесением цепочки слогов.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«Сосчитай слоги» (произносит логопед слоги прямые, обратные, со стечением согласных).</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«Назови слог в цепочке» (определение 1-2-3 слога в цепочке услышанных слогов).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lastRenderedPageBreak/>
        <w:t xml:space="preserve">- «Повтори – не ошибись» (повторение цепочек слогов: </w:t>
      </w:r>
      <w:proofErr w:type="spellStart"/>
      <w:r w:rsidRPr="00D310CB">
        <w:rPr>
          <w:rFonts w:ascii="Times New Roman" w:eastAsia="Times New Roman" w:hAnsi="Times New Roman" w:cs="Times New Roman"/>
          <w:color w:val="000000"/>
          <w:sz w:val="32"/>
          <w:szCs w:val="32"/>
          <w:lang w:eastAsia="ru-RU"/>
        </w:rPr>
        <w:t>са</w:t>
      </w:r>
      <w:proofErr w:type="spellEnd"/>
      <w:r w:rsidRPr="00D310CB">
        <w:rPr>
          <w:rFonts w:ascii="Times New Roman" w:eastAsia="Times New Roman" w:hAnsi="Times New Roman" w:cs="Times New Roman"/>
          <w:color w:val="000000"/>
          <w:sz w:val="32"/>
          <w:szCs w:val="32"/>
          <w:lang w:eastAsia="ru-RU"/>
        </w:rPr>
        <w:t>-со-су-</w:t>
      </w:r>
      <w:proofErr w:type="spellStart"/>
      <w:r w:rsidRPr="00D310CB">
        <w:rPr>
          <w:rFonts w:ascii="Times New Roman" w:eastAsia="Times New Roman" w:hAnsi="Times New Roman" w:cs="Times New Roman"/>
          <w:color w:val="000000"/>
          <w:sz w:val="32"/>
          <w:szCs w:val="32"/>
          <w:lang w:eastAsia="ru-RU"/>
        </w:rPr>
        <w:t>сы</w:t>
      </w:r>
      <w:proofErr w:type="spellEnd"/>
      <w:r w:rsidRPr="00D310CB">
        <w:rPr>
          <w:rFonts w:ascii="Times New Roman" w:eastAsia="Times New Roman" w:hAnsi="Times New Roman" w:cs="Times New Roman"/>
          <w:color w:val="000000"/>
          <w:sz w:val="32"/>
          <w:szCs w:val="32"/>
          <w:lang w:eastAsia="ru-RU"/>
        </w:rPr>
        <w:t xml:space="preserve">; </w:t>
      </w:r>
      <w:proofErr w:type="spellStart"/>
      <w:r w:rsidRPr="00D310CB">
        <w:rPr>
          <w:rFonts w:ascii="Times New Roman" w:eastAsia="Times New Roman" w:hAnsi="Times New Roman" w:cs="Times New Roman"/>
          <w:color w:val="000000"/>
          <w:sz w:val="32"/>
          <w:szCs w:val="32"/>
          <w:lang w:eastAsia="ru-RU"/>
        </w:rPr>
        <w:t>сы</w:t>
      </w:r>
      <w:proofErr w:type="spellEnd"/>
      <w:r w:rsidRPr="00D310CB">
        <w:rPr>
          <w:rFonts w:ascii="Times New Roman" w:eastAsia="Times New Roman" w:hAnsi="Times New Roman" w:cs="Times New Roman"/>
          <w:color w:val="000000"/>
          <w:sz w:val="32"/>
          <w:szCs w:val="32"/>
          <w:lang w:eastAsia="ru-RU"/>
        </w:rPr>
        <w:t>-</w:t>
      </w:r>
      <w:proofErr w:type="spellStart"/>
      <w:r w:rsidRPr="00D310CB">
        <w:rPr>
          <w:rFonts w:ascii="Times New Roman" w:eastAsia="Times New Roman" w:hAnsi="Times New Roman" w:cs="Times New Roman"/>
          <w:color w:val="000000"/>
          <w:sz w:val="32"/>
          <w:szCs w:val="32"/>
          <w:lang w:eastAsia="ru-RU"/>
        </w:rPr>
        <w:t>са</w:t>
      </w:r>
      <w:proofErr w:type="spellEnd"/>
      <w:r w:rsidRPr="00D310CB">
        <w:rPr>
          <w:rFonts w:ascii="Times New Roman" w:eastAsia="Times New Roman" w:hAnsi="Times New Roman" w:cs="Times New Roman"/>
          <w:color w:val="000000"/>
          <w:sz w:val="32"/>
          <w:szCs w:val="32"/>
          <w:lang w:eastAsia="ru-RU"/>
        </w:rPr>
        <w:t>-со-су; повторение за логопедом серии слогов со стечением согласных: ста-сто-</w:t>
      </w:r>
      <w:proofErr w:type="spellStart"/>
      <w:r w:rsidRPr="00D310CB">
        <w:rPr>
          <w:rFonts w:ascii="Times New Roman" w:eastAsia="Times New Roman" w:hAnsi="Times New Roman" w:cs="Times New Roman"/>
          <w:color w:val="000000"/>
          <w:sz w:val="32"/>
          <w:szCs w:val="32"/>
          <w:lang w:eastAsia="ru-RU"/>
        </w:rPr>
        <w:t>сту</w:t>
      </w:r>
      <w:proofErr w:type="spellEnd"/>
      <w:r w:rsidRPr="00D310CB">
        <w:rPr>
          <w:rFonts w:ascii="Times New Roman" w:eastAsia="Times New Roman" w:hAnsi="Times New Roman" w:cs="Times New Roman"/>
          <w:color w:val="000000"/>
          <w:sz w:val="32"/>
          <w:szCs w:val="32"/>
          <w:lang w:eastAsia="ru-RU"/>
        </w:rPr>
        <w:t>-</w:t>
      </w:r>
      <w:proofErr w:type="spellStart"/>
      <w:r w:rsidRPr="00D310CB">
        <w:rPr>
          <w:rFonts w:ascii="Times New Roman" w:eastAsia="Times New Roman" w:hAnsi="Times New Roman" w:cs="Times New Roman"/>
          <w:color w:val="000000"/>
          <w:sz w:val="32"/>
          <w:szCs w:val="32"/>
          <w:lang w:eastAsia="ru-RU"/>
        </w:rPr>
        <w:t>сты</w:t>
      </w:r>
      <w:proofErr w:type="spellEnd"/>
      <w:r w:rsidRPr="00D310CB">
        <w:rPr>
          <w:rFonts w:ascii="Times New Roman" w:eastAsia="Times New Roman" w:hAnsi="Times New Roman" w:cs="Times New Roman"/>
          <w:color w:val="000000"/>
          <w:sz w:val="32"/>
          <w:szCs w:val="32"/>
          <w:lang w:eastAsia="ru-RU"/>
        </w:rPr>
        <w:t xml:space="preserve">,   </w:t>
      </w:r>
      <w:proofErr w:type="gramStart"/>
      <w:r w:rsidRPr="00D310CB">
        <w:rPr>
          <w:rFonts w:ascii="Times New Roman" w:eastAsia="Times New Roman" w:hAnsi="Times New Roman" w:cs="Times New Roman"/>
          <w:color w:val="000000"/>
          <w:sz w:val="32"/>
          <w:szCs w:val="32"/>
          <w:lang w:eastAsia="ru-RU"/>
        </w:rPr>
        <w:t>а-ста</w:t>
      </w:r>
      <w:proofErr w:type="gramEnd"/>
      <w:r w:rsidRPr="00D310CB">
        <w:rPr>
          <w:rFonts w:ascii="Times New Roman" w:eastAsia="Times New Roman" w:hAnsi="Times New Roman" w:cs="Times New Roman"/>
          <w:color w:val="000000"/>
          <w:sz w:val="32"/>
          <w:szCs w:val="32"/>
          <w:lang w:eastAsia="ru-RU"/>
        </w:rPr>
        <w:t>, а-сто, а-</w:t>
      </w:r>
      <w:proofErr w:type="spellStart"/>
      <w:r w:rsidRPr="00D310CB">
        <w:rPr>
          <w:rFonts w:ascii="Times New Roman" w:eastAsia="Times New Roman" w:hAnsi="Times New Roman" w:cs="Times New Roman"/>
          <w:color w:val="000000"/>
          <w:sz w:val="32"/>
          <w:szCs w:val="32"/>
          <w:lang w:eastAsia="ru-RU"/>
        </w:rPr>
        <w:t>сту</w:t>
      </w:r>
      <w:proofErr w:type="spellEnd"/>
      <w:r w:rsidRPr="00D310CB">
        <w:rPr>
          <w:rFonts w:ascii="Times New Roman" w:eastAsia="Times New Roman" w:hAnsi="Times New Roman" w:cs="Times New Roman"/>
          <w:color w:val="000000"/>
          <w:sz w:val="32"/>
          <w:szCs w:val="32"/>
          <w:lang w:eastAsia="ru-RU"/>
        </w:rPr>
        <w:t>)</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Игра «Скажи наоборот»</w:t>
      </w:r>
      <w:proofErr w:type="gramStart"/>
      <w:r w:rsidRPr="00D310CB">
        <w:rPr>
          <w:rFonts w:ascii="Times New Roman" w:eastAsia="Times New Roman" w:hAnsi="Times New Roman" w:cs="Times New Roman"/>
          <w:color w:val="000000"/>
          <w:sz w:val="32"/>
          <w:szCs w:val="32"/>
          <w:lang w:eastAsia="ru-RU"/>
        </w:rPr>
        <w:t xml:space="preserve"> :</w:t>
      </w:r>
      <w:proofErr w:type="gramEnd"/>
      <w:r w:rsidRPr="00D310CB">
        <w:rPr>
          <w:rFonts w:ascii="Times New Roman" w:eastAsia="Times New Roman" w:hAnsi="Times New Roman" w:cs="Times New Roman"/>
          <w:color w:val="000000"/>
          <w:sz w:val="32"/>
          <w:szCs w:val="32"/>
          <w:lang w:eastAsia="ru-RU"/>
        </w:rPr>
        <w:t xml:space="preserve"> </w:t>
      </w:r>
      <w:proofErr w:type="spellStart"/>
      <w:r w:rsidRPr="00D310CB">
        <w:rPr>
          <w:rFonts w:ascii="Times New Roman" w:eastAsia="Times New Roman" w:hAnsi="Times New Roman" w:cs="Times New Roman"/>
          <w:color w:val="000000"/>
          <w:sz w:val="32"/>
          <w:szCs w:val="32"/>
          <w:lang w:eastAsia="ru-RU"/>
        </w:rPr>
        <w:t>са</w:t>
      </w:r>
      <w:proofErr w:type="spellEnd"/>
      <w:r w:rsidRPr="00D310CB">
        <w:rPr>
          <w:rFonts w:ascii="Times New Roman" w:eastAsia="Times New Roman" w:hAnsi="Times New Roman" w:cs="Times New Roman"/>
          <w:color w:val="000000"/>
          <w:sz w:val="32"/>
          <w:szCs w:val="32"/>
          <w:lang w:eastAsia="ru-RU"/>
        </w:rPr>
        <w:t xml:space="preserve">-ас, со-ос, </w:t>
      </w:r>
      <w:proofErr w:type="spellStart"/>
      <w:r w:rsidRPr="00D310CB">
        <w:rPr>
          <w:rFonts w:ascii="Times New Roman" w:eastAsia="Times New Roman" w:hAnsi="Times New Roman" w:cs="Times New Roman"/>
          <w:color w:val="000000"/>
          <w:sz w:val="32"/>
          <w:szCs w:val="32"/>
          <w:lang w:eastAsia="ru-RU"/>
        </w:rPr>
        <w:t>тса-аст</w:t>
      </w:r>
      <w:proofErr w:type="spellEnd"/>
      <w:r w:rsidRPr="00D310CB">
        <w:rPr>
          <w:rFonts w:ascii="Times New Roman" w:eastAsia="Times New Roman" w:hAnsi="Times New Roman" w:cs="Times New Roman"/>
          <w:color w:val="000000"/>
          <w:sz w:val="32"/>
          <w:szCs w:val="32"/>
          <w:lang w:eastAsia="ru-RU"/>
        </w:rPr>
        <w:t>.</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b/>
          <w:bCs/>
          <w:i/>
          <w:iCs/>
          <w:color w:val="000000"/>
          <w:sz w:val="32"/>
          <w:szCs w:val="32"/>
          <w:lang w:eastAsia="ru-RU"/>
        </w:rPr>
        <w:t>3) Уровень слова.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В основе работы над речевым ритмом или ритмом на уровне слова лежит </w:t>
      </w:r>
      <w:proofErr w:type="spellStart"/>
      <w:r w:rsidRPr="00D310CB">
        <w:rPr>
          <w:rFonts w:ascii="Times New Roman" w:eastAsia="Times New Roman" w:hAnsi="Times New Roman" w:cs="Times New Roman"/>
          <w:color w:val="000000"/>
          <w:sz w:val="32"/>
          <w:szCs w:val="32"/>
          <w:lang w:eastAsia="ru-RU"/>
        </w:rPr>
        <w:t>прохлопывание</w:t>
      </w:r>
      <w:proofErr w:type="spellEnd"/>
      <w:r w:rsidRPr="00D310CB">
        <w:rPr>
          <w:rFonts w:ascii="Times New Roman" w:eastAsia="Times New Roman" w:hAnsi="Times New Roman" w:cs="Times New Roman"/>
          <w:color w:val="000000"/>
          <w:sz w:val="32"/>
          <w:szCs w:val="32"/>
          <w:lang w:eastAsia="ru-RU"/>
        </w:rPr>
        <w:t xml:space="preserve">  слов по слогам.</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Порядок отработки слов с различными типами слоговой структуры предложен Е.С. Большаковой:</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Двусложные слова из открытых слогов (вата);</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Трехсложные слова из открытых слогов (машина);</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Односложные слова с закрытым слогом (мак);</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Двусложные слова с закрытым слогом (лимон);</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Двусложные слова со стечением согласных в середине слова (банка);</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Двусложные слова с закрытым слогом и  со стечением согласных (чайник);</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Трехсложные слова с закрытым слогом (теремок);</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Трехсложные слова с закрытым слогом и со стечением согласных (автобус);</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Трехсложные слова с двумя стечениями согласных (матрешка);</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Односложные слова со стечением согласных в начале или конце слова (флаг, винт);</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Двусложные слова с двумя  стечениями согласных (звезда);</w:t>
      </w:r>
    </w:p>
    <w:p w:rsidR="00D310CB" w:rsidRPr="00D310CB" w:rsidRDefault="00D310CB" w:rsidP="00D310CB">
      <w:pPr>
        <w:numPr>
          <w:ilvl w:val="0"/>
          <w:numId w:val="2"/>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Четырехсложные слова из открытых слогов (кукуруза).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Игровые задания:</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w:t>
      </w:r>
      <w:proofErr w:type="gramStart"/>
      <w:r w:rsidRPr="00D310CB">
        <w:rPr>
          <w:rFonts w:ascii="Times New Roman" w:eastAsia="Times New Roman" w:hAnsi="Times New Roman" w:cs="Times New Roman"/>
          <w:color w:val="000000"/>
          <w:sz w:val="32"/>
          <w:szCs w:val="32"/>
          <w:lang w:eastAsia="ru-RU"/>
        </w:rPr>
        <w:t>Прохлопай</w:t>
      </w:r>
      <w:proofErr w:type="gramEnd"/>
      <w:r w:rsidRPr="00D310CB">
        <w:rPr>
          <w:rFonts w:ascii="Times New Roman" w:eastAsia="Times New Roman" w:hAnsi="Times New Roman" w:cs="Times New Roman"/>
          <w:color w:val="000000"/>
          <w:sz w:val="32"/>
          <w:szCs w:val="32"/>
          <w:lang w:eastAsia="ru-RU"/>
        </w:rPr>
        <w:t xml:space="preserve"> слово», «Протопай», «Прошагай», «Простучи», «Собери слово на пирамидку», «Отстучи мячом» и т.д. – ребенок проговаривает слово и на каждый слог выполняет механическое действие.</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настольно-печатные игры: «Слоговые домики», «Собери вагончики», «Рассели животных по домам» и др. – ребенок называет слова на картинках и раскладывает их в соответствии с количеством слогов.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b/>
          <w:bCs/>
          <w:color w:val="000000"/>
          <w:sz w:val="32"/>
          <w:szCs w:val="32"/>
          <w:lang w:eastAsia="ru-RU"/>
        </w:rPr>
        <w:t>4) Фонематический и слоговой анализ и синтез слов.</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lastRenderedPageBreak/>
        <w:t>- «Найди слову свой домик» - ребенку предлагаются картинки слов и схемы.</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«Найди пропавший слог», «Собери слово», «Слова рассыпались», «Посели слог в свое окошечко» - составление слов из открытых слогов – ребенку предлагается картинка, схема слова, а к ней напечатанные слоги.</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«Исправь ошибку Незнайки» - предлагаются слова типа </w:t>
      </w:r>
      <w:proofErr w:type="spellStart"/>
      <w:r w:rsidRPr="00D310CB">
        <w:rPr>
          <w:rFonts w:ascii="Times New Roman" w:eastAsia="Times New Roman" w:hAnsi="Times New Roman" w:cs="Times New Roman"/>
          <w:i/>
          <w:iCs/>
          <w:color w:val="000000"/>
          <w:sz w:val="32"/>
          <w:szCs w:val="32"/>
          <w:lang w:eastAsia="ru-RU"/>
        </w:rPr>
        <w:t>мотолок</w:t>
      </w:r>
      <w:proofErr w:type="spellEnd"/>
      <w:r w:rsidRPr="00D310CB">
        <w:rPr>
          <w:rFonts w:ascii="Times New Roman" w:eastAsia="Times New Roman" w:hAnsi="Times New Roman" w:cs="Times New Roman"/>
          <w:i/>
          <w:iCs/>
          <w:color w:val="000000"/>
          <w:sz w:val="32"/>
          <w:szCs w:val="32"/>
          <w:lang w:eastAsia="ru-RU"/>
        </w:rPr>
        <w:t xml:space="preserve">, </w:t>
      </w:r>
      <w:proofErr w:type="spellStart"/>
      <w:r w:rsidRPr="00D310CB">
        <w:rPr>
          <w:rFonts w:ascii="Times New Roman" w:eastAsia="Times New Roman" w:hAnsi="Times New Roman" w:cs="Times New Roman"/>
          <w:i/>
          <w:iCs/>
          <w:color w:val="000000"/>
          <w:sz w:val="32"/>
          <w:szCs w:val="32"/>
          <w:lang w:eastAsia="ru-RU"/>
        </w:rPr>
        <w:t>моколо</w:t>
      </w:r>
      <w:proofErr w:type="spellEnd"/>
      <w:r w:rsidRPr="00D310CB">
        <w:rPr>
          <w:rFonts w:ascii="Times New Roman" w:eastAsia="Times New Roman" w:hAnsi="Times New Roman" w:cs="Times New Roman"/>
          <w:color w:val="000000"/>
          <w:sz w:val="32"/>
          <w:szCs w:val="32"/>
          <w:lang w:eastAsia="ru-RU"/>
        </w:rPr>
        <w:t> – в помощь ребенку дается картинка.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Таким образом, при отработке слов различной слоговой структуры надо учитывать следующее:</w:t>
      </w:r>
    </w:p>
    <w:p w:rsidR="00D310CB" w:rsidRPr="00D310CB" w:rsidRDefault="00D310CB" w:rsidP="00D310CB">
      <w:pPr>
        <w:numPr>
          <w:ilvl w:val="0"/>
          <w:numId w:val="3"/>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структура осваиваемых слов расширяется и усложняется за счет уже имеющихся в речи ребенка конструкций;</w:t>
      </w:r>
    </w:p>
    <w:p w:rsidR="00D310CB" w:rsidRPr="00D310CB" w:rsidRDefault="00D310CB" w:rsidP="00D310CB">
      <w:pPr>
        <w:numPr>
          <w:ilvl w:val="0"/>
          <w:numId w:val="3"/>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формирование слоговой структуры слов ведется на основе определенных схем слов, которые закрепляются как изолированные, так и в составе фразы;</w:t>
      </w:r>
    </w:p>
    <w:p w:rsidR="00D310CB" w:rsidRPr="00D310CB" w:rsidRDefault="00D310CB" w:rsidP="00D310CB">
      <w:pPr>
        <w:numPr>
          <w:ilvl w:val="0"/>
          <w:numId w:val="3"/>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 xml:space="preserve">в наиболее тяжелых случаях работу следует начинать с вызывания или закрепления имеющихся в речи ребенка слов-звукоподражаний. (Особое внимание нужно уделять повторению звукоподражаний, что создаёт определенные возможности для усвоения слогового ряда, например: </w:t>
      </w:r>
      <w:proofErr w:type="spellStart"/>
      <w:r w:rsidRPr="00D310CB">
        <w:rPr>
          <w:rFonts w:ascii="Times New Roman" w:eastAsia="Times New Roman" w:hAnsi="Times New Roman" w:cs="Times New Roman"/>
          <w:color w:val="000000"/>
          <w:sz w:val="32"/>
          <w:szCs w:val="32"/>
          <w:lang w:eastAsia="ru-RU"/>
        </w:rPr>
        <w:t>ав-ав</w:t>
      </w:r>
      <w:proofErr w:type="spellEnd"/>
      <w:r w:rsidRPr="00D310CB">
        <w:rPr>
          <w:rFonts w:ascii="Times New Roman" w:eastAsia="Times New Roman" w:hAnsi="Times New Roman" w:cs="Times New Roman"/>
          <w:color w:val="000000"/>
          <w:sz w:val="32"/>
          <w:szCs w:val="32"/>
          <w:lang w:eastAsia="ru-RU"/>
        </w:rPr>
        <w:t>, мяу-мяу);</w:t>
      </w:r>
    </w:p>
    <w:p w:rsidR="00D310CB" w:rsidRPr="00D310CB" w:rsidRDefault="00D310CB" w:rsidP="00D310CB">
      <w:pPr>
        <w:numPr>
          <w:ilvl w:val="0"/>
          <w:numId w:val="3"/>
        </w:numPr>
        <w:shd w:val="clear" w:color="auto" w:fill="FFFFFF"/>
        <w:spacing w:before="30" w:after="30" w:line="240" w:lineRule="auto"/>
        <w:ind w:left="180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переход к двусложным словам осуществляется с помощью уже усвоенных простых слоговых конструкций: детям предлагаются двусложные слова типа мама, папа, баба.</w:t>
      </w:r>
    </w:p>
    <w:p w:rsidR="00D310CB" w:rsidRPr="00D310CB" w:rsidRDefault="00D310CB" w:rsidP="00D310CB">
      <w:pPr>
        <w:shd w:val="clear" w:color="auto" w:fill="FFFFFF"/>
        <w:spacing w:after="0" w:line="240" w:lineRule="auto"/>
        <w:ind w:firstLine="1080"/>
        <w:jc w:val="both"/>
        <w:rPr>
          <w:rFonts w:ascii="Arial" w:eastAsia="Times New Roman" w:hAnsi="Arial" w:cs="Arial"/>
          <w:color w:val="000000"/>
          <w:lang w:eastAsia="ru-RU"/>
        </w:rPr>
      </w:pPr>
      <w:r w:rsidRPr="00D310CB">
        <w:rPr>
          <w:rFonts w:ascii="Times New Roman" w:eastAsia="Times New Roman" w:hAnsi="Times New Roman" w:cs="Times New Roman"/>
          <w:color w:val="000000"/>
          <w:sz w:val="32"/>
          <w:szCs w:val="32"/>
          <w:lang w:eastAsia="ru-RU"/>
        </w:rPr>
        <w:t>Важнейшее значение в работе имеет индивидуальный подход к детям, который предлагает учет психических особенностей, работоспособность, речевые возможности дошкольника и характер нарушения слоговой структуры слова. Поэтому работа по формированию слоговой структуры слова целесообразно проводить индивидуально, как часть занятия по коррекции звукопроизношения. Характерной особенностью занятия по формированию правильной слоговой структуры слова является частая повторяемость видов работы на разном речевом материале с включением элементов новизны по содержанию и форме.</w:t>
      </w:r>
    </w:p>
    <w:p w:rsidR="001F57E8" w:rsidRDefault="001F57E8">
      <w:bookmarkStart w:id="0" w:name="_GoBack"/>
      <w:bookmarkEnd w:id="0"/>
    </w:p>
    <w:sectPr w:rsidR="001F5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9540F"/>
    <w:multiLevelType w:val="multilevel"/>
    <w:tmpl w:val="F388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13897"/>
    <w:multiLevelType w:val="multilevel"/>
    <w:tmpl w:val="54BA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F4B90"/>
    <w:multiLevelType w:val="multilevel"/>
    <w:tmpl w:val="12A2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11"/>
    <w:rsid w:val="00031211"/>
    <w:rsid w:val="001F57E8"/>
    <w:rsid w:val="00D3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1593</Words>
  <Characters>9082</Characters>
  <Application>Microsoft Office Word</Application>
  <DocSecurity>0</DocSecurity>
  <Lines>75</Lines>
  <Paragraphs>21</Paragraphs>
  <ScaleCrop>false</ScaleCrop>
  <Company>МОУ СОШ №2 г.о. Кинель Самарской области</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2025-02-12T06:00:00Z</dcterms:created>
  <dcterms:modified xsi:type="dcterms:W3CDTF">2025-02-12T06:00:00Z</dcterms:modified>
</cp:coreProperties>
</file>