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56" w:rsidRPr="00153587" w:rsidRDefault="00640256" w:rsidP="00640256">
      <w:pPr>
        <w:pStyle w:val="c7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bookmarkStart w:id="0" w:name="_GoBack"/>
      <w:r w:rsidRPr="00153587">
        <w:rPr>
          <w:rStyle w:val="c1"/>
          <w:b/>
          <w:bCs/>
          <w:color w:val="000000"/>
          <w:sz w:val="28"/>
          <w:szCs w:val="28"/>
          <w:u w:val="single"/>
        </w:rPr>
        <w:t>Фонематический слух - основа правильной речи.</w:t>
      </w:r>
    </w:p>
    <w:bookmarkEnd w:id="0"/>
    <w:p w:rsidR="00640256" w:rsidRDefault="00640256" w:rsidP="00640256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640256" w:rsidRDefault="00640256" w:rsidP="00640256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Маленький ребенок не умеет управлять своим слухом, не</w:t>
      </w:r>
    </w:p>
    <w:p w:rsidR="00640256" w:rsidRDefault="00640256" w:rsidP="00640256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может сравнивать звуки. Но его можно этому научить. Особенно необходимо развивать фонематический слух детям с речевыми проблемами. Порой малыш просто не замечает, что он  неправильно произносит звуки. Цель игровых упражнений —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</w:r>
    </w:p>
    <w:p w:rsidR="00714FA9" w:rsidRDefault="00714FA9"/>
    <w:sectPr w:rsidR="007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4E"/>
    <w:rsid w:val="00153587"/>
    <w:rsid w:val="00640256"/>
    <w:rsid w:val="00714FA9"/>
    <w:rsid w:val="008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4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256"/>
  </w:style>
  <w:style w:type="paragraph" w:customStyle="1" w:styleId="c8">
    <w:name w:val="c8"/>
    <w:basedOn w:val="a"/>
    <w:rsid w:val="0064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0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4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256"/>
  </w:style>
  <w:style w:type="paragraph" w:customStyle="1" w:styleId="c8">
    <w:name w:val="c8"/>
    <w:basedOn w:val="a"/>
    <w:rsid w:val="0064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2022-11-28T10:04:00Z</dcterms:created>
  <dcterms:modified xsi:type="dcterms:W3CDTF">2022-11-28T10:06:00Z</dcterms:modified>
</cp:coreProperties>
</file>