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D3" w:rsidRDefault="008C66D3" w:rsidP="008C66D3">
      <w:pPr>
        <w:pStyle w:val="c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ДС «Золотой </w:t>
      </w:r>
      <w:proofErr w:type="gramStart"/>
      <w:r>
        <w:rPr>
          <w:sz w:val="28"/>
          <w:szCs w:val="28"/>
        </w:rPr>
        <w:t>петушок»</w:t>
      </w:r>
      <w:r>
        <w:rPr>
          <w:sz w:val="28"/>
          <w:szCs w:val="28"/>
        </w:rPr>
        <w:br/>
        <w:t>ГБОУ</w:t>
      </w:r>
      <w:proofErr w:type="gram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Усть-Кинельский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</w:t>
      </w:r>
      <w:r w:rsidR="00221549">
        <w:rPr>
          <w:sz w:val="28"/>
          <w:szCs w:val="28"/>
        </w:rPr>
        <w:t>ль</w:t>
      </w:r>
      <w:proofErr w:type="spellEnd"/>
      <w:r w:rsidR="00221549">
        <w:rPr>
          <w:sz w:val="28"/>
          <w:szCs w:val="28"/>
        </w:rPr>
        <w:t xml:space="preserve"> Самарской области</w:t>
      </w:r>
      <w:r w:rsidR="00221549">
        <w:rPr>
          <w:sz w:val="28"/>
          <w:szCs w:val="28"/>
        </w:rPr>
        <w:br/>
        <w:t>воспитатели</w:t>
      </w:r>
      <w:r w:rsidR="00221549">
        <w:rPr>
          <w:sz w:val="28"/>
          <w:szCs w:val="28"/>
        </w:rPr>
        <w:br/>
        <w:t>Мусина М.М.</w:t>
      </w:r>
      <w:bookmarkStart w:id="0" w:name="_GoBack"/>
      <w:bookmarkEnd w:id="0"/>
      <w:r w:rsidR="0022154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М.С.</w:t>
      </w:r>
    </w:p>
    <w:p w:rsidR="008C66D3" w:rsidRDefault="008C66D3" w:rsidP="008C66D3">
      <w:pPr>
        <w:pStyle w:val="c3"/>
        <w:jc w:val="right"/>
        <w:rPr>
          <w:rStyle w:val="c10"/>
          <w:sz w:val="28"/>
          <w:szCs w:val="28"/>
        </w:rPr>
      </w:pPr>
    </w:p>
    <w:p w:rsidR="008C66D3" w:rsidRPr="00311D80" w:rsidRDefault="008C66D3" w:rsidP="008C66D3">
      <w:pPr>
        <w:pStyle w:val="c3"/>
        <w:jc w:val="center"/>
        <w:rPr>
          <w:b/>
          <w:sz w:val="32"/>
          <w:szCs w:val="32"/>
        </w:rPr>
      </w:pPr>
      <w:r w:rsidRPr="00311D80">
        <w:rPr>
          <w:rStyle w:val="c10"/>
          <w:b/>
          <w:sz w:val="32"/>
          <w:szCs w:val="32"/>
        </w:rPr>
        <w:t>Консультация для родителей</w:t>
      </w:r>
    </w:p>
    <w:p w:rsidR="008C66D3" w:rsidRPr="00311D80" w:rsidRDefault="008C66D3" w:rsidP="008C66D3">
      <w:pPr>
        <w:pStyle w:val="c3"/>
        <w:jc w:val="center"/>
        <w:rPr>
          <w:rStyle w:val="c4"/>
          <w:b/>
          <w:sz w:val="32"/>
          <w:szCs w:val="32"/>
        </w:rPr>
      </w:pPr>
      <w:r w:rsidRPr="00311D80">
        <w:rPr>
          <w:rStyle w:val="c4"/>
          <w:sz w:val="32"/>
          <w:szCs w:val="32"/>
        </w:rPr>
        <w:t xml:space="preserve">ТЕМА: </w:t>
      </w:r>
      <w:r w:rsidRPr="00311D80">
        <w:rPr>
          <w:rStyle w:val="c4"/>
          <w:b/>
          <w:sz w:val="32"/>
          <w:szCs w:val="32"/>
        </w:rPr>
        <w:t>«Играем в театр»</w:t>
      </w:r>
    </w:p>
    <w:p w:rsidR="00CD7CBF" w:rsidRPr="00311D80" w:rsidRDefault="008C66D3" w:rsidP="00CE55F8">
      <w:pPr>
        <w:pStyle w:val="c3"/>
        <w:rPr>
          <w:rStyle w:val="c4"/>
          <w:sz w:val="32"/>
          <w:szCs w:val="32"/>
        </w:rPr>
      </w:pPr>
      <w:r w:rsidRPr="00311D80">
        <w:rPr>
          <w:rStyle w:val="c4"/>
          <w:sz w:val="32"/>
          <w:szCs w:val="32"/>
        </w:rPr>
        <w:t>Для детей очень важно создавать услови</w:t>
      </w:r>
      <w:r w:rsidR="00CE55F8" w:rsidRPr="00311D80">
        <w:rPr>
          <w:rStyle w:val="c4"/>
          <w:sz w:val="32"/>
          <w:szCs w:val="32"/>
        </w:rPr>
        <w:t>я для хорошо связной речевой деятельности</w:t>
      </w:r>
      <w:r w:rsidRPr="00311D80">
        <w:rPr>
          <w:rStyle w:val="c4"/>
          <w:sz w:val="32"/>
          <w:szCs w:val="32"/>
        </w:rPr>
        <w:t>,</w:t>
      </w:r>
      <w:r w:rsidR="00CE55F8" w:rsidRPr="00311D80">
        <w:rPr>
          <w:rStyle w:val="c4"/>
          <w:sz w:val="32"/>
          <w:szCs w:val="32"/>
        </w:rPr>
        <w:t xml:space="preserve"> для общения, для выражения своих мыслей.</w:t>
      </w:r>
      <w:r w:rsidR="00CE55F8" w:rsidRPr="00311D80">
        <w:rPr>
          <w:rStyle w:val="c4"/>
          <w:sz w:val="32"/>
          <w:szCs w:val="32"/>
        </w:rPr>
        <w:br/>
        <w:t>К сожалению, в современном мире, все чаще живое общение детям заменят компьютер и телевидение, и эта тенденция постоянно растет.</w:t>
      </w:r>
      <w:r w:rsidR="00CE55F8" w:rsidRPr="00311D80">
        <w:rPr>
          <w:rStyle w:val="c4"/>
          <w:sz w:val="32"/>
          <w:szCs w:val="32"/>
        </w:rPr>
        <w:br/>
        <w:t>Вследствие чего, неуклонно увеличивается количество детей с несформированной связной речью. Вот почему развитие речи становится все более актуально</w:t>
      </w:r>
      <w:r w:rsidR="00311D80">
        <w:rPr>
          <w:rStyle w:val="c4"/>
          <w:sz w:val="32"/>
          <w:szCs w:val="32"/>
        </w:rPr>
        <w:t xml:space="preserve">й проблемой в нашем обществе. </w:t>
      </w:r>
      <w:r w:rsidR="00311D80">
        <w:rPr>
          <w:rStyle w:val="c4"/>
          <w:sz w:val="32"/>
          <w:szCs w:val="32"/>
        </w:rPr>
        <w:br/>
      </w:r>
      <w:r w:rsidR="00CE55F8" w:rsidRPr="00311D80">
        <w:rPr>
          <w:rStyle w:val="c4"/>
          <w:sz w:val="32"/>
          <w:szCs w:val="32"/>
        </w:rPr>
        <w:br/>
      </w:r>
      <w:r w:rsidR="0048360B" w:rsidRPr="00311D80">
        <w:rPr>
          <w:rStyle w:val="c4"/>
          <w:sz w:val="32"/>
          <w:szCs w:val="32"/>
        </w:rPr>
        <w:t xml:space="preserve">       </w:t>
      </w:r>
      <w:r w:rsidR="00CE55F8" w:rsidRPr="00311D80">
        <w:rPr>
          <w:rStyle w:val="c4"/>
          <w:sz w:val="32"/>
          <w:szCs w:val="32"/>
        </w:rPr>
        <w:t xml:space="preserve">Рекомендации для </w:t>
      </w:r>
      <w:proofErr w:type="gramStart"/>
      <w:r w:rsidR="00CE55F8" w:rsidRPr="00311D80">
        <w:rPr>
          <w:rStyle w:val="c4"/>
          <w:sz w:val="32"/>
          <w:szCs w:val="32"/>
        </w:rPr>
        <w:t>родителей:</w:t>
      </w:r>
      <w:r w:rsidR="00CE55F8" w:rsidRPr="00311D80">
        <w:rPr>
          <w:rStyle w:val="c4"/>
          <w:sz w:val="32"/>
          <w:szCs w:val="32"/>
        </w:rPr>
        <w:br/>
        <w:t>*</w:t>
      </w:r>
      <w:proofErr w:type="gramEnd"/>
      <w:r w:rsidR="00CE55F8" w:rsidRPr="00311D80">
        <w:rPr>
          <w:rStyle w:val="c4"/>
          <w:sz w:val="32"/>
          <w:szCs w:val="32"/>
        </w:rPr>
        <w:t xml:space="preserve"> поддерживайте интерес ребенка к театрализованной деятельности. По мере возможности старайтесь присутствовать на детских праздниках, </w:t>
      </w:r>
      <w:proofErr w:type="gramStart"/>
      <w:r w:rsidR="00CE55F8" w:rsidRPr="00311D80">
        <w:rPr>
          <w:rStyle w:val="c4"/>
          <w:sz w:val="32"/>
          <w:szCs w:val="32"/>
        </w:rPr>
        <w:t>спект</w:t>
      </w:r>
      <w:r w:rsidR="0048360B" w:rsidRPr="00311D80">
        <w:rPr>
          <w:rStyle w:val="c4"/>
          <w:sz w:val="32"/>
          <w:szCs w:val="32"/>
        </w:rPr>
        <w:t>аклях;</w:t>
      </w:r>
      <w:r w:rsidR="00CE55F8" w:rsidRPr="00311D80">
        <w:rPr>
          <w:rStyle w:val="c4"/>
          <w:sz w:val="32"/>
          <w:szCs w:val="32"/>
        </w:rPr>
        <w:br/>
        <w:t>*</w:t>
      </w:r>
      <w:proofErr w:type="gramEnd"/>
      <w:r w:rsidR="00CE55F8" w:rsidRPr="00311D80">
        <w:rPr>
          <w:rStyle w:val="c4"/>
          <w:sz w:val="32"/>
          <w:szCs w:val="32"/>
        </w:rPr>
        <w:t xml:space="preserve"> </w:t>
      </w:r>
      <w:r w:rsidR="0048360B" w:rsidRPr="00311D80">
        <w:rPr>
          <w:rStyle w:val="c4"/>
          <w:sz w:val="32"/>
          <w:szCs w:val="32"/>
        </w:rPr>
        <w:t>о</w:t>
      </w:r>
      <w:r w:rsidR="00CE55F8" w:rsidRPr="00311D80">
        <w:rPr>
          <w:rStyle w:val="c4"/>
          <w:sz w:val="32"/>
          <w:szCs w:val="32"/>
        </w:rPr>
        <w:t xml:space="preserve">бсуждайте с ребенком перед спектаклем особенности той роли, которую ему предстоит играть, а после спектакля – полученный результат. </w:t>
      </w:r>
      <w:r w:rsidR="00CE55F8" w:rsidRPr="00311D80">
        <w:rPr>
          <w:rStyle w:val="c4"/>
          <w:sz w:val="32"/>
          <w:szCs w:val="32"/>
        </w:rPr>
        <w:br/>
        <w:t xml:space="preserve"> </w:t>
      </w:r>
      <w:r w:rsidR="00CE55F8" w:rsidRPr="00311D80">
        <w:rPr>
          <w:rStyle w:val="c4"/>
          <w:sz w:val="32"/>
          <w:szCs w:val="32"/>
        </w:rPr>
        <w:br/>
      </w:r>
      <w:r w:rsidR="0048360B" w:rsidRPr="00311D80">
        <w:rPr>
          <w:rStyle w:val="c4"/>
          <w:sz w:val="32"/>
          <w:szCs w:val="32"/>
        </w:rPr>
        <w:t xml:space="preserve">     </w:t>
      </w:r>
      <w:r w:rsidR="00CE55F8" w:rsidRPr="00311D80">
        <w:rPr>
          <w:rStyle w:val="c4"/>
          <w:sz w:val="32"/>
          <w:szCs w:val="32"/>
        </w:rPr>
        <w:t xml:space="preserve">Одним из важных приобретений ребенка в дошкольном детстве – овладение родной речью. </w:t>
      </w:r>
      <w:r w:rsidR="0048360B" w:rsidRPr="00311D80">
        <w:rPr>
          <w:rStyle w:val="c4"/>
          <w:sz w:val="32"/>
          <w:szCs w:val="32"/>
        </w:rPr>
        <w:br/>
        <w:t xml:space="preserve">     </w:t>
      </w:r>
      <w:proofErr w:type="spellStart"/>
      <w:r w:rsidR="00CE55F8" w:rsidRPr="00311D80">
        <w:rPr>
          <w:rStyle w:val="c4"/>
          <w:sz w:val="32"/>
          <w:szCs w:val="32"/>
        </w:rPr>
        <w:t>Воспитательно</w:t>
      </w:r>
      <w:proofErr w:type="spellEnd"/>
      <w:r w:rsidR="00CE55F8" w:rsidRPr="00311D80">
        <w:rPr>
          <w:rStyle w:val="c4"/>
          <w:sz w:val="32"/>
          <w:szCs w:val="32"/>
        </w:rPr>
        <w:t>-образовательной задачей являетс</w:t>
      </w:r>
      <w:r w:rsidR="0048360B" w:rsidRPr="00311D80">
        <w:rPr>
          <w:rStyle w:val="c4"/>
          <w:sz w:val="32"/>
          <w:szCs w:val="32"/>
        </w:rPr>
        <w:t>я речевое развитие детей. Р</w:t>
      </w:r>
      <w:r w:rsidR="00CE55F8" w:rsidRPr="00311D80">
        <w:rPr>
          <w:rStyle w:val="c4"/>
          <w:sz w:val="32"/>
          <w:szCs w:val="32"/>
        </w:rPr>
        <w:t xml:space="preserve">ечь- это не только средство общения, но и орудие мышления, творчества, носитель памяти, информации и прочее. Другими словами, речь – это многообразная деятельность. Овладение связной монологической речью является высшим достижением речевого воспитания дошкольника. </w:t>
      </w:r>
      <w:r w:rsidR="0048360B" w:rsidRPr="00311D80">
        <w:rPr>
          <w:rStyle w:val="c4"/>
          <w:sz w:val="32"/>
          <w:szCs w:val="32"/>
        </w:rPr>
        <w:t xml:space="preserve">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</w:t>
      </w:r>
      <w:r w:rsidR="0048360B" w:rsidRPr="00311D80">
        <w:rPr>
          <w:rStyle w:val="c4"/>
          <w:sz w:val="32"/>
          <w:szCs w:val="32"/>
        </w:rPr>
        <w:lastRenderedPageBreak/>
        <w:t xml:space="preserve">фонетической. Дети овладевают родным языком через речевую деятельность, через восприятие речи и говорение. </w:t>
      </w:r>
      <w:r w:rsidR="0048360B" w:rsidRPr="00311D80">
        <w:rPr>
          <w:rStyle w:val="c4"/>
          <w:sz w:val="32"/>
          <w:szCs w:val="32"/>
        </w:rPr>
        <w:br/>
        <w:t xml:space="preserve">Поэтому: </w:t>
      </w:r>
      <w:r w:rsidR="0048360B" w:rsidRPr="00311D80">
        <w:rPr>
          <w:rStyle w:val="c4"/>
          <w:sz w:val="32"/>
          <w:szCs w:val="32"/>
        </w:rPr>
        <w:br/>
        <w:t>* отмечайте достижения и определяйте пути дальнейшего совершенствования;</w:t>
      </w:r>
      <w:r w:rsidR="0048360B" w:rsidRPr="00311D80">
        <w:rPr>
          <w:rStyle w:val="c4"/>
          <w:sz w:val="32"/>
          <w:szCs w:val="32"/>
        </w:rPr>
        <w:br/>
        <w:t>* предлагайте исполнить понравившуюся роль в домашних условиях, помогайте разыгрывать понравившиеся сказки, стихотворения и т.п.;</w:t>
      </w:r>
      <w:r w:rsidR="0048360B" w:rsidRPr="00311D80">
        <w:rPr>
          <w:rStyle w:val="c4"/>
          <w:sz w:val="32"/>
          <w:szCs w:val="32"/>
        </w:rPr>
        <w:br/>
        <w:t>* рассказывайте ребенку о собственных впечатлениях, полученных в результате просмотра спектаклей, кинофильмов;</w:t>
      </w:r>
      <w:r w:rsidR="0048360B" w:rsidRPr="00311D80">
        <w:rPr>
          <w:rStyle w:val="c4"/>
          <w:sz w:val="32"/>
          <w:szCs w:val="32"/>
        </w:rPr>
        <w:br/>
        <w:t>* по мере возможности организовывайте посещение театров или просмотр видеозаписей театральных постановок.</w:t>
      </w:r>
    </w:p>
    <w:p w:rsidR="0048360B" w:rsidRDefault="00221549" w:rsidP="00AA566B">
      <w:pPr>
        <w:pStyle w:val="c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1pt;height:179.3pt">
            <v:imagedata r:id="rId4" o:title="605e96f7b3cdc32a8668bc153263be03-800x"/>
          </v:shape>
        </w:pict>
      </w:r>
      <w:r w:rsidR="00AA566B">
        <w:rPr>
          <w:noProof/>
          <w:sz w:val="28"/>
          <w:szCs w:val="28"/>
        </w:rPr>
        <w:drawing>
          <wp:inline distT="0" distB="0" distL="0" distR="0">
            <wp:extent cx="3994030" cy="2156305"/>
            <wp:effectExtent l="0" t="0" r="6985" b="0"/>
            <wp:docPr id="1" name="Рисунок 1" descr="C:\Users\notve\AppData\Local\Microsoft\Windows\INetCache\Content.Word\78d2220042f876a0b2602a7c5f0164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tve\AppData\Local\Microsoft\Windows\INetCache\Content.Word\78d2220042f876a0b2602a7c5f0164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43" cy="224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6B" w:rsidRDefault="00AA566B" w:rsidP="00CE55F8">
      <w:pPr>
        <w:pStyle w:val="c3"/>
        <w:rPr>
          <w:sz w:val="28"/>
          <w:szCs w:val="28"/>
        </w:rPr>
      </w:pPr>
    </w:p>
    <w:p w:rsidR="00AA566B" w:rsidRPr="00CE55F8" w:rsidRDefault="00AA566B" w:rsidP="00CE55F8">
      <w:pPr>
        <w:pStyle w:val="c3"/>
        <w:rPr>
          <w:sz w:val="28"/>
          <w:szCs w:val="28"/>
        </w:rPr>
      </w:pPr>
    </w:p>
    <w:sectPr w:rsidR="00AA566B" w:rsidRPr="00CE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17"/>
    <w:rsid w:val="00221549"/>
    <w:rsid w:val="00311D80"/>
    <w:rsid w:val="0048360B"/>
    <w:rsid w:val="00594617"/>
    <w:rsid w:val="008C66D3"/>
    <w:rsid w:val="00AA566B"/>
    <w:rsid w:val="00CD7CBF"/>
    <w:rsid w:val="00C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47E65-650B-4D7C-B408-7448974D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66D3"/>
  </w:style>
  <w:style w:type="character" w:customStyle="1" w:styleId="c4">
    <w:name w:val="c4"/>
    <w:basedOn w:val="a0"/>
    <w:rsid w:val="008C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Жарков</dc:creator>
  <cp:keywords/>
  <dc:description/>
  <cp:lastModifiedBy>Учетная запись Майкрософт</cp:lastModifiedBy>
  <cp:revision>5</cp:revision>
  <dcterms:created xsi:type="dcterms:W3CDTF">2023-03-14T03:42:00Z</dcterms:created>
  <dcterms:modified xsi:type="dcterms:W3CDTF">2023-09-03T16:19:00Z</dcterms:modified>
</cp:coreProperties>
</file>