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B4" w:rsidRPr="00F844A8" w:rsidRDefault="00473BB4" w:rsidP="00473BB4">
      <w:pPr>
        <w:pStyle w:val="c3"/>
        <w:jc w:val="right"/>
        <w:rPr>
          <w:rStyle w:val="c8"/>
          <w:sz w:val="28"/>
          <w:szCs w:val="28"/>
        </w:rPr>
      </w:pPr>
      <w:r w:rsidRPr="00F844A8">
        <w:rPr>
          <w:rStyle w:val="c8"/>
          <w:sz w:val="28"/>
          <w:szCs w:val="28"/>
        </w:rPr>
        <w:t xml:space="preserve">СП ДС «Золотой </w:t>
      </w:r>
      <w:proofErr w:type="gramStart"/>
      <w:r w:rsidRPr="00F844A8">
        <w:rPr>
          <w:rStyle w:val="c8"/>
          <w:sz w:val="28"/>
          <w:szCs w:val="28"/>
        </w:rPr>
        <w:t>петушок»</w:t>
      </w:r>
      <w:r w:rsidRPr="00F844A8">
        <w:rPr>
          <w:rStyle w:val="c8"/>
          <w:sz w:val="28"/>
          <w:szCs w:val="28"/>
        </w:rPr>
        <w:br/>
        <w:t>ГБОУ</w:t>
      </w:r>
      <w:proofErr w:type="gramEnd"/>
      <w:r w:rsidRPr="00F844A8">
        <w:rPr>
          <w:rStyle w:val="c8"/>
          <w:sz w:val="28"/>
          <w:szCs w:val="28"/>
        </w:rPr>
        <w:t xml:space="preserve"> СОШ №2 </w:t>
      </w:r>
      <w:proofErr w:type="spellStart"/>
      <w:r w:rsidRPr="00F844A8">
        <w:rPr>
          <w:rStyle w:val="c8"/>
          <w:sz w:val="28"/>
          <w:szCs w:val="28"/>
        </w:rPr>
        <w:t>п.г.т</w:t>
      </w:r>
      <w:proofErr w:type="spellEnd"/>
      <w:r w:rsidRPr="00F844A8">
        <w:rPr>
          <w:rStyle w:val="c8"/>
          <w:sz w:val="28"/>
          <w:szCs w:val="28"/>
        </w:rPr>
        <w:t xml:space="preserve">. </w:t>
      </w:r>
      <w:proofErr w:type="spellStart"/>
      <w:r w:rsidRPr="00F844A8">
        <w:rPr>
          <w:rStyle w:val="c8"/>
          <w:sz w:val="28"/>
          <w:szCs w:val="28"/>
        </w:rPr>
        <w:t>Усть-Кинельский</w:t>
      </w:r>
      <w:proofErr w:type="spellEnd"/>
      <w:r w:rsidRPr="00F844A8">
        <w:rPr>
          <w:rStyle w:val="c8"/>
          <w:sz w:val="28"/>
          <w:szCs w:val="28"/>
        </w:rPr>
        <w:br/>
      </w:r>
      <w:proofErr w:type="spellStart"/>
      <w:r w:rsidRPr="00F844A8">
        <w:rPr>
          <w:rStyle w:val="c8"/>
          <w:sz w:val="28"/>
          <w:szCs w:val="28"/>
        </w:rPr>
        <w:t>г.о</w:t>
      </w:r>
      <w:proofErr w:type="spellEnd"/>
      <w:r w:rsidRPr="00F844A8">
        <w:rPr>
          <w:rStyle w:val="c8"/>
          <w:sz w:val="28"/>
          <w:szCs w:val="28"/>
        </w:rPr>
        <w:t xml:space="preserve">. </w:t>
      </w:r>
      <w:proofErr w:type="spellStart"/>
      <w:r w:rsidRPr="00F844A8">
        <w:rPr>
          <w:rStyle w:val="c8"/>
          <w:sz w:val="28"/>
          <w:szCs w:val="28"/>
        </w:rPr>
        <w:t>Кинель</w:t>
      </w:r>
      <w:proofErr w:type="spellEnd"/>
      <w:r w:rsidRPr="00F844A8">
        <w:rPr>
          <w:rStyle w:val="c8"/>
          <w:sz w:val="28"/>
          <w:szCs w:val="28"/>
        </w:rPr>
        <w:t xml:space="preserve"> Самарской области</w:t>
      </w:r>
      <w:r w:rsidRPr="00F844A8">
        <w:rPr>
          <w:rStyle w:val="c8"/>
          <w:sz w:val="28"/>
          <w:szCs w:val="28"/>
        </w:rPr>
        <w:br/>
        <w:t xml:space="preserve">воспитатель </w:t>
      </w:r>
      <w:proofErr w:type="spellStart"/>
      <w:r w:rsidRPr="00F844A8">
        <w:rPr>
          <w:rStyle w:val="c8"/>
          <w:sz w:val="28"/>
          <w:szCs w:val="28"/>
        </w:rPr>
        <w:t>Жаркова</w:t>
      </w:r>
      <w:proofErr w:type="spellEnd"/>
      <w:r w:rsidRPr="00F844A8">
        <w:rPr>
          <w:rStyle w:val="c8"/>
          <w:sz w:val="28"/>
          <w:szCs w:val="28"/>
        </w:rPr>
        <w:t xml:space="preserve"> М.С</w:t>
      </w:r>
      <w:r>
        <w:rPr>
          <w:rStyle w:val="c8"/>
          <w:sz w:val="28"/>
          <w:szCs w:val="28"/>
        </w:rPr>
        <w:t>.</w:t>
      </w:r>
    </w:p>
    <w:p w:rsidR="00A25129" w:rsidRDefault="00F217EF" w:rsidP="00473BB4">
      <w:pPr>
        <w:jc w:val="right"/>
      </w:pPr>
    </w:p>
    <w:p w:rsidR="00473BB4" w:rsidRPr="00473BB4" w:rsidRDefault="00473BB4" w:rsidP="00473B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BB4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473BB4" w:rsidRDefault="00473BB4" w:rsidP="00473B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BB4">
        <w:rPr>
          <w:rFonts w:ascii="Times New Roman" w:hAnsi="Times New Roman" w:cs="Times New Roman"/>
          <w:b/>
          <w:sz w:val="32"/>
          <w:szCs w:val="32"/>
        </w:rPr>
        <w:t>Тема: «СОЦИАЛИЗАЦИЯ ДЕТЕЙ ДОШКОЛЬНОГО ВОЗРАСТА»</w:t>
      </w:r>
    </w:p>
    <w:p w:rsidR="00473BB4" w:rsidRPr="00473BB4" w:rsidRDefault="00473BB4" w:rsidP="00473BB4">
      <w:pPr>
        <w:pStyle w:val="c1"/>
        <w:rPr>
          <w:sz w:val="32"/>
          <w:szCs w:val="32"/>
        </w:rPr>
      </w:pPr>
      <w:r w:rsidRPr="00473BB4">
        <w:rPr>
          <w:rStyle w:val="c0"/>
          <w:sz w:val="32"/>
          <w:szCs w:val="32"/>
        </w:rPr>
        <w:t xml:space="preserve">Социализация </w:t>
      </w:r>
      <w:proofErr w:type="gramStart"/>
      <w:r w:rsidRPr="00473BB4">
        <w:rPr>
          <w:rStyle w:val="c0"/>
          <w:sz w:val="32"/>
          <w:szCs w:val="32"/>
        </w:rPr>
        <w:t>–  процесс</w:t>
      </w:r>
      <w:proofErr w:type="gramEnd"/>
      <w:r w:rsidRPr="00473BB4">
        <w:rPr>
          <w:rStyle w:val="c0"/>
          <w:sz w:val="32"/>
          <w:szCs w:val="32"/>
        </w:rPr>
        <w:t xml:space="preserve"> усвоения индивидом образцов поведения, психологических установок, социальных норм и ценностей, знаний, навыков, позволяющих ему успешно функционировать в обществе </w:t>
      </w:r>
    </w:p>
    <w:p w:rsidR="00473BB4" w:rsidRPr="00473BB4" w:rsidRDefault="00473BB4" w:rsidP="00F217EF">
      <w:pPr>
        <w:pStyle w:val="c1"/>
        <w:rPr>
          <w:sz w:val="32"/>
          <w:szCs w:val="32"/>
        </w:rPr>
      </w:pPr>
      <w:r w:rsidRPr="00473BB4">
        <w:rPr>
          <w:rStyle w:val="c0"/>
          <w:sz w:val="32"/>
          <w:szCs w:val="32"/>
        </w:rPr>
        <w:t xml:space="preserve">Не следует сводить понятие социализации исключительно к общению ребенка со сверстниками, так как на самом деле оно гораздо шире и включает в </w:t>
      </w:r>
      <w:proofErr w:type="gramStart"/>
      <w:r w:rsidRPr="00473BB4">
        <w:rPr>
          <w:rStyle w:val="c0"/>
          <w:sz w:val="32"/>
          <w:szCs w:val="32"/>
        </w:rPr>
        <w:t>себя:</w:t>
      </w:r>
      <w:r>
        <w:rPr>
          <w:sz w:val="32"/>
          <w:szCs w:val="32"/>
        </w:rPr>
        <w:br/>
      </w:r>
      <w:r w:rsidRPr="00473BB4">
        <w:rPr>
          <w:rStyle w:val="c0"/>
          <w:sz w:val="32"/>
          <w:szCs w:val="32"/>
        </w:rPr>
        <w:t>-</w:t>
      </w:r>
      <w:proofErr w:type="gramEnd"/>
      <w:r w:rsidRPr="00473BB4">
        <w:rPr>
          <w:rStyle w:val="c0"/>
          <w:sz w:val="32"/>
          <w:szCs w:val="32"/>
        </w:rPr>
        <w:t xml:space="preserve"> усвоение культурных норм и ценностей,</w:t>
      </w:r>
      <w:r>
        <w:rPr>
          <w:sz w:val="32"/>
          <w:szCs w:val="32"/>
        </w:rPr>
        <w:br/>
      </w:r>
      <w:r w:rsidRPr="00473BB4">
        <w:rPr>
          <w:rStyle w:val="c0"/>
          <w:sz w:val="32"/>
          <w:szCs w:val="32"/>
        </w:rPr>
        <w:t>- принятие различных социальных ролей, образцов поведения,</w:t>
      </w:r>
      <w:r>
        <w:rPr>
          <w:sz w:val="32"/>
          <w:szCs w:val="32"/>
        </w:rPr>
        <w:br/>
      </w:r>
      <w:r w:rsidRPr="00473BB4">
        <w:rPr>
          <w:rStyle w:val="c0"/>
          <w:sz w:val="32"/>
          <w:szCs w:val="32"/>
        </w:rPr>
        <w:t>- обретение навыков эффективного взаимодействия с другими людьми.</w:t>
      </w:r>
      <w:r w:rsidR="00F217EF">
        <w:rPr>
          <w:rStyle w:val="c0"/>
          <w:sz w:val="32"/>
          <w:szCs w:val="32"/>
        </w:rPr>
        <w:br/>
        <w:t xml:space="preserve">    </w:t>
      </w:r>
      <w:r w:rsidRPr="00473BB4">
        <w:rPr>
          <w:rStyle w:val="a4"/>
          <w:sz w:val="32"/>
          <w:szCs w:val="32"/>
        </w:rPr>
        <w:t>Родители дошкольника также должны осознавать, что успешная социализация их ребёнка зависит от того:</w:t>
      </w:r>
      <w:r>
        <w:rPr>
          <w:sz w:val="32"/>
          <w:szCs w:val="32"/>
        </w:rPr>
        <w:br/>
      </w:r>
      <w:r w:rsidRPr="00473BB4">
        <w:rPr>
          <w:sz w:val="32"/>
          <w:szCs w:val="32"/>
        </w:rPr>
        <w:t>• насколько быстро и качественно он приобщится к самым простым общепринятым нормам и правилам взаимоотношений (в том числе моральным) со сверстниками и взрослыми;</w:t>
      </w:r>
      <w:r>
        <w:rPr>
          <w:sz w:val="32"/>
          <w:szCs w:val="32"/>
        </w:rPr>
        <w:br/>
      </w:r>
      <w:r w:rsidRPr="00473BB4">
        <w:rPr>
          <w:sz w:val="32"/>
          <w:szCs w:val="32"/>
        </w:rPr>
        <w:t>• насколько успешным со стороны ребёнка будет:</w:t>
      </w:r>
      <w:r>
        <w:rPr>
          <w:sz w:val="32"/>
          <w:szCs w:val="32"/>
        </w:rPr>
        <w:br/>
      </w:r>
      <w:r w:rsidRPr="00473BB4">
        <w:rPr>
          <w:sz w:val="32"/>
          <w:szCs w:val="32"/>
        </w:rPr>
        <w:t>— осознание себя как человека, принадлежащего к какому-либо полу — женскому или мужскому, то есть мальчиком или девочкой, с некоторыми присущими определённому полу особенностями (внешний вид, одежда, поведение, социальные роли и др.);</w:t>
      </w:r>
      <w:r>
        <w:rPr>
          <w:sz w:val="32"/>
          <w:szCs w:val="32"/>
        </w:rPr>
        <w:br/>
      </w:r>
      <w:r w:rsidRPr="00473BB4">
        <w:rPr>
          <w:sz w:val="32"/>
          <w:szCs w:val="32"/>
        </w:rPr>
        <w:t>— отнесение себя к членам семьи;</w:t>
      </w:r>
      <w:r>
        <w:rPr>
          <w:sz w:val="32"/>
          <w:szCs w:val="32"/>
        </w:rPr>
        <w:br/>
      </w:r>
      <w:r w:rsidRPr="00473BB4">
        <w:rPr>
          <w:sz w:val="32"/>
          <w:szCs w:val="32"/>
        </w:rPr>
        <w:t>— развитие чувства принадлежности к обществу, коллективу;</w:t>
      </w:r>
      <w:r>
        <w:rPr>
          <w:sz w:val="32"/>
          <w:szCs w:val="32"/>
        </w:rPr>
        <w:br/>
      </w:r>
      <w:r w:rsidRPr="00473BB4">
        <w:rPr>
          <w:sz w:val="32"/>
          <w:szCs w:val="32"/>
        </w:rPr>
        <w:t>— развитие гражданских и патриотических чувств и т. д.</w:t>
      </w:r>
      <w:r>
        <w:rPr>
          <w:sz w:val="32"/>
          <w:szCs w:val="32"/>
        </w:rPr>
        <w:br/>
      </w:r>
      <w:r w:rsidRPr="00473BB4">
        <w:rPr>
          <w:sz w:val="32"/>
          <w:szCs w:val="32"/>
        </w:rPr>
        <w:t>Что же необходимо делать родителям, дедушкам и бабушкам ребёнка-дошкольника, чтобы его социализация была успешной?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 xml:space="preserve">Развивать игровую деятельность ребёнка, предлагая ему включаться в разнообразные игры со взрослыми и детьми, «примеривая» на себя разные социальные роли (например, </w:t>
      </w:r>
      <w:r w:rsidRPr="00473BB4">
        <w:rPr>
          <w:sz w:val="32"/>
          <w:szCs w:val="32"/>
        </w:rPr>
        <w:lastRenderedPageBreak/>
        <w:t>роли мамы, папы, ребёнка, врача, медсестры, пациента, строителя, дизайнера, учителя, воспитателя, ученика, тренера, спортсмена, продавца, покупателя, кассира, руководителя предприятия, работника и др.).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 xml:space="preserve"> Обеспечивать регулярную практику совместных с ребёнком игр, способствующих установлению доверительных, конструктивных отношений, овладению простыми способами взаимодействия участников игры («Сначала я, а потом — ты», «Повтори ещё раз, чтобы получилось», «Помоги, а то у меня не получается», «Давай сделаем это вместе» и др.), развитию творчества («Сделай по-другому», «Если изменить, то получится по-другому» и др.), установлению положительных отношений («Давай играть вместе дружно», «Если не ссориться, то будет дружная игра» и др.), преодолению конфликтов («Поделись, чтобы не поссориться» и др.).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Обеспечивать разнообразие социальных впечатлений ребёнка, организуя не только его повседневную деятельность и общение, но и досуг, отдых, развлечения.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Вместе с ребёнком совершать небольшие «открытия», постоянно стремиться к познанию нового.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Создавать, поддерживать, укреплять и развивать совместно с ребёнком семейные традиции, особенно традиции совместного труда, семейного чтения, коллекционирования, празднования, поздравления с праздниками друзей, близких и родственников, ежегодного посещения 9 Мая памятных мест, захоронений, мемориалов, Вечного огня и т. д.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Показывать ребёнку достаточное количество положительных примеров родительского поведения, общения, дружбы между взрослыми.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Давать адекватные оценки наблюдаемого ребёнком поведения и взаимоотношений окружающих людей, персонажей мультфильмов, героев художественной литературы и т. д.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Насыщать повседневную практику общения с ребёнком образцами вежливой, грамотной, красивой речи.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Воспитывать уважительное отношение к пожилым людям, их достижениям и жизненному опыту.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lastRenderedPageBreak/>
        <w:t>Воспитывать бережное, заботливое отношение ребёнка к маленьким детям в семье.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Следить за тем, чтобы по возможности в семье не обнаруживались проявления «двойной морали», а также рассогласование требований, предъявляемых ребёнку членами семьи, родителями и педагогами ДОУ.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Устанавливать тесные связи с детским садом, включаясь в разнообразные виды совместной деятельности педагогов и родителей, детей и родителей и т. д., выполняя советы и рекомендации педагогов дошкольного образования.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Грамотно и дозировано организовывать доступ ребёнка к средствам массовой информации, отбирая педагогически целесообразные мультфильмы, кинофильмы, программы и т. д.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Давать ребёнку поручения, задания, выполняя которые он упражнялся бы в доступном ему труде на благо всей семьи.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Создавать условия для радостного, полноценного, счастливого проживания ребёнком периода дошкольного детства; осознавать, что самым естественным для этого являются праздники, развлечения в детском саду, семье.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Обязательно обращать самое пристальное внимание на воспитание у ребёнка патриотических чувств (любви к малой и большой Родине).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Учить ребёнка заботиться о домашних животных, принимать участие в уходе за ними, демонстрировать образцы любви к домашним животным.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Прививать любовь к природе, растениям, животным, воспитывать деятельное отношение к ним, формировать умения безопасного поведения в природе и правильного отношения к ней.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Постоянно расширять представления детей о разных странах, государствах, об особенностях их природы, культуры и населяющих их народах.</w:t>
      </w:r>
    </w:p>
    <w:p w:rsidR="00473BB4" w:rsidRPr="00473BB4" w:rsidRDefault="00473BB4" w:rsidP="00473B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BB4">
        <w:rPr>
          <w:sz w:val="32"/>
          <w:szCs w:val="32"/>
        </w:rPr>
        <w:t>Развивать у ребёнка толерантное отношение к небольшим нарушениям людьми правил поведения, к незначительным отступлениям от норм морали, а также терпимость и уважение к людям других национальностей, их обычаям, вероисповеданию и др.</w:t>
      </w:r>
    </w:p>
    <w:p w:rsidR="00473BB4" w:rsidRPr="00473BB4" w:rsidRDefault="00473BB4" w:rsidP="00F217EF">
      <w:pPr>
        <w:pStyle w:val="a3"/>
        <w:rPr>
          <w:sz w:val="32"/>
          <w:szCs w:val="32"/>
        </w:rPr>
      </w:pPr>
      <w:r w:rsidRPr="00473BB4">
        <w:rPr>
          <w:sz w:val="32"/>
          <w:szCs w:val="32"/>
        </w:rPr>
        <w:lastRenderedPageBreak/>
        <w:t>Условия для этого необходимо создавать постоянно, неустанно заботясь о том, чтобы ребёнок познавал окружающий мир общественных отношений дома, в гостях, в детском саду, на прогулке в выходной день и т. д.</w:t>
      </w:r>
      <w:r>
        <w:rPr>
          <w:sz w:val="32"/>
          <w:szCs w:val="32"/>
        </w:rPr>
        <w:br/>
        <w:t xml:space="preserve">     </w:t>
      </w:r>
    </w:p>
    <w:p w:rsidR="00473BB4" w:rsidRPr="00473BB4" w:rsidRDefault="00F217EF" w:rsidP="00473BB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5pt;height:238pt">
            <v:imagedata r:id="rId5" o:title="1614552504_4-p-detskie-kartinki-na-belom-fone-4"/>
          </v:shape>
        </w:pict>
      </w:r>
    </w:p>
    <w:sectPr w:rsidR="00473BB4" w:rsidRPr="0047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050BD"/>
    <w:multiLevelType w:val="hybridMultilevel"/>
    <w:tmpl w:val="3E409FD6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A6"/>
    <w:rsid w:val="002B56A6"/>
    <w:rsid w:val="00473BB4"/>
    <w:rsid w:val="00A3067E"/>
    <w:rsid w:val="00E36D88"/>
    <w:rsid w:val="00F2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F99F1-6473-4DBB-9A52-73C8744E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7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3BB4"/>
  </w:style>
  <w:style w:type="paragraph" w:styleId="a3">
    <w:name w:val="Normal (Web)"/>
    <w:basedOn w:val="a"/>
    <w:uiPriority w:val="99"/>
    <w:unhideWhenUsed/>
    <w:rsid w:val="0047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BB4"/>
    <w:rPr>
      <w:b/>
      <w:bCs/>
    </w:rPr>
  </w:style>
  <w:style w:type="paragraph" w:customStyle="1" w:styleId="c1">
    <w:name w:val="c1"/>
    <w:basedOn w:val="a"/>
    <w:rsid w:val="0047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2022-08-14T11:10:00Z</dcterms:created>
  <dcterms:modified xsi:type="dcterms:W3CDTF">2022-08-14T11:24:00Z</dcterms:modified>
</cp:coreProperties>
</file>