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8D" w:rsidRPr="001D4F8D" w:rsidRDefault="001D4F8D" w:rsidP="001D4F8D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>СП ДС «Золотой петушок»</w:t>
      </w:r>
    </w:p>
    <w:p w:rsidR="001D4F8D" w:rsidRPr="001D4F8D" w:rsidRDefault="001D4F8D" w:rsidP="001D4F8D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ГБОУ СОШ №2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п.г.т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Усть-Кинельский</w:t>
      </w:r>
      <w:proofErr w:type="spellEnd"/>
    </w:p>
    <w:p w:rsidR="001D4F8D" w:rsidRPr="001D4F8D" w:rsidRDefault="001D4F8D" w:rsidP="001D4F8D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Кинель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</w:t>
      </w:r>
    </w:p>
    <w:p w:rsidR="001D4F8D" w:rsidRPr="001D4F8D" w:rsidRDefault="001D4F8D" w:rsidP="001D4F8D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воспитатель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Жаркова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М.С.</w:t>
      </w:r>
    </w:p>
    <w:p w:rsidR="001D4F8D" w:rsidRDefault="001D4F8D" w:rsidP="007C3712">
      <w:pPr>
        <w:pStyle w:val="c3"/>
        <w:jc w:val="center"/>
        <w:rPr>
          <w:rStyle w:val="c5"/>
          <w:b/>
          <w:sz w:val="32"/>
          <w:szCs w:val="32"/>
        </w:rPr>
      </w:pPr>
    </w:p>
    <w:p w:rsidR="00651574" w:rsidRDefault="00A01BAD" w:rsidP="00651574">
      <w:pPr>
        <w:pStyle w:val="c10"/>
        <w:jc w:val="center"/>
        <w:rPr>
          <w:rStyle w:val="c5"/>
          <w:b/>
          <w:sz w:val="32"/>
          <w:szCs w:val="32"/>
        </w:rPr>
      </w:pPr>
      <w:r>
        <w:rPr>
          <w:rStyle w:val="c5"/>
          <w:b/>
          <w:sz w:val="32"/>
          <w:szCs w:val="32"/>
        </w:rPr>
        <w:t>Русские народные</w:t>
      </w:r>
      <w:r w:rsidR="00191B39" w:rsidRPr="00553424">
        <w:rPr>
          <w:rStyle w:val="c5"/>
          <w:b/>
          <w:sz w:val="32"/>
          <w:szCs w:val="32"/>
        </w:rPr>
        <w:t xml:space="preserve"> игр</w:t>
      </w:r>
      <w:r>
        <w:rPr>
          <w:rStyle w:val="c5"/>
          <w:b/>
          <w:sz w:val="32"/>
          <w:szCs w:val="32"/>
        </w:rPr>
        <w:t>ы</w:t>
      </w:r>
      <w:r w:rsidR="00191B39" w:rsidRPr="00553424">
        <w:rPr>
          <w:rStyle w:val="c5"/>
          <w:b/>
          <w:sz w:val="32"/>
          <w:szCs w:val="32"/>
        </w:rPr>
        <w:t xml:space="preserve"> в воспит</w:t>
      </w:r>
      <w:r w:rsidR="001D4F8D">
        <w:rPr>
          <w:rStyle w:val="c5"/>
          <w:b/>
          <w:sz w:val="32"/>
          <w:szCs w:val="32"/>
        </w:rPr>
        <w:t>ании детей дошкольного возраста</w:t>
      </w:r>
      <w:r w:rsidR="00191B39" w:rsidRPr="00553424">
        <w:rPr>
          <w:rStyle w:val="c5"/>
          <w:b/>
          <w:sz w:val="32"/>
          <w:szCs w:val="32"/>
        </w:rPr>
        <w:t>.</w:t>
      </w:r>
      <w:r w:rsidR="00651574">
        <w:rPr>
          <w:rStyle w:val="c5"/>
          <w:b/>
          <w:sz w:val="32"/>
          <w:szCs w:val="32"/>
        </w:rPr>
        <w:t xml:space="preserve"> </w:t>
      </w:r>
      <w:r w:rsidR="00651574">
        <w:rPr>
          <w:rStyle w:val="c5"/>
          <w:b/>
          <w:sz w:val="32"/>
          <w:szCs w:val="32"/>
        </w:rPr>
        <w:br/>
      </w:r>
      <w:bookmarkStart w:id="0" w:name="_GoBack"/>
      <w:bookmarkEnd w:id="0"/>
    </w:p>
    <w:p w:rsidR="00A01BAD" w:rsidRPr="00A01BAD" w:rsidRDefault="00651574" w:rsidP="00651574">
      <w:pPr>
        <w:pStyle w:val="c10"/>
        <w:rPr>
          <w:b/>
          <w:sz w:val="32"/>
          <w:szCs w:val="32"/>
        </w:rPr>
      </w:pPr>
      <w:r>
        <w:rPr>
          <w:rStyle w:val="c5"/>
          <w:b/>
          <w:sz w:val="32"/>
          <w:szCs w:val="32"/>
        </w:rPr>
        <w:br/>
      </w:r>
      <w:r w:rsidR="00A01BAD" w:rsidRPr="00A01BAD">
        <w:rPr>
          <w:sz w:val="28"/>
          <w:szCs w:val="28"/>
        </w:rPr>
        <w:t>Неотъемлемой частью физического воспитания дошкольников, приобретения ими определенных навыков являются народные игры.</w:t>
      </w:r>
      <w:r w:rsidR="00A01BAD">
        <w:rPr>
          <w:sz w:val="28"/>
          <w:szCs w:val="28"/>
        </w:rPr>
        <w:br/>
        <w:t xml:space="preserve">     </w:t>
      </w:r>
      <w:r w:rsidR="00A01BAD" w:rsidRPr="00A01BAD">
        <w:rPr>
          <w:sz w:val="28"/>
          <w:szCs w:val="28"/>
        </w:rPr>
        <w:t>В народных играх ребенок получает уникальную возможность максимально проявить собственную активность и творчество, ликвидировать дефицит движений, реализоваться и утвердить себя, получить массу радостных эмоций и переживаний.</w:t>
      </w:r>
      <w:r w:rsidR="00A01BAD">
        <w:rPr>
          <w:sz w:val="28"/>
          <w:szCs w:val="28"/>
        </w:rPr>
        <w:br/>
        <w:t xml:space="preserve">     </w:t>
      </w:r>
      <w:r w:rsidR="00A01BAD" w:rsidRPr="00A01BAD">
        <w:rPr>
          <w:sz w:val="28"/>
          <w:szCs w:val="28"/>
        </w:rPr>
        <w:t>Народная подвижная игра способствует выработке нужных моральных качеств всегда в соединении с качествами, относящимися к физической, умственной, трудовой и другими сторонами культуры. Самые разнообразные игры могут быть использованы для формирования культуры общения у детей дошкольного возраста. Таким образом, включая подвижную игру в учебно-воспитательный процесс, педагог ненавязчиво, целенаправленно вводит детей в мир народной культуры, обучая детей культуре общения.</w:t>
      </w:r>
      <w:r w:rsidR="00A01BAD">
        <w:rPr>
          <w:sz w:val="28"/>
          <w:szCs w:val="28"/>
        </w:rPr>
        <w:t xml:space="preserve">    </w:t>
      </w:r>
      <w:r w:rsidR="00A01BAD" w:rsidRPr="00A01BAD">
        <w:rPr>
          <w:sz w:val="28"/>
          <w:szCs w:val="28"/>
        </w:rPr>
        <w:t>Особенность народных подвижных игры как воспитательного средства заключается в том, что она входит в качестве ведущего компонента в народные традиции: семейные,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дошкольного возраста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  <w:r w:rsidR="00A01BAD">
        <w:rPr>
          <w:sz w:val="28"/>
          <w:szCs w:val="28"/>
        </w:rPr>
        <w:br/>
        <w:t xml:space="preserve">     </w:t>
      </w:r>
      <w:r w:rsidR="00A01BAD" w:rsidRPr="00A01BAD">
        <w:rPr>
          <w:sz w:val="28"/>
          <w:szCs w:val="28"/>
        </w:rPr>
        <w:t>В детском быту есть свои традиции. Одна из них - это заимствование игр детьми друг от друга, младшим поколением от более старшего. Кто придумал эти игры («Гуси-лебеди», «Коршун и цыплята» и т.д.)? Когда они возникли? Вероятно, они созданы народом так же, как песни, сказки, поговорки и т.п. По этому признаку они и называются – народными.</w:t>
      </w:r>
      <w:r w:rsidR="00A01BAD">
        <w:rPr>
          <w:sz w:val="28"/>
          <w:szCs w:val="28"/>
        </w:rPr>
        <w:t xml:space="preserve">                                       </w:t>
      </w:r>
      <w:r w:rsidR="00A01BAD" w:rsidRPr="00A01BAD">
        <w:rPr>
          <w:sz w:val="28"/>
          <w:szCs w:val="28"/>
        </w:rPr>
        <w:t>Целый ряд детских игр основан на соединении песни с движением. Это игры хороводные. В подобных играх действие осуществляется в ритме, словах и текстах, здесь ребенок драматизирует то, о чем поется в песне. Песня тесно связана с народной игрой.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Народная педагогика прекрасно определила последовательность игр от младенческих лет до зрелости. В то же время, народные игры очень гибки в возрастном отношении. Например, в «Жмурки», «Кошки-мышки» охотно играют дети младшего, старшего дошкольного и 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«свежими» для детей. По-видимому, такое широкое применение народных подвижных игр и обеспечивает их сохранность и передачу из поколения в поколение.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народных подвижных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успешного внедрения народных подвижных игр в жизнь дошкольников 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эмоционально-образное средство влияния на детей, пробуждает интерес, воображение, добиваясь активного выполнения игровых действий.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B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Народные подвижные игры младшей группы</w:t>
      </w:r>
    </w:p>
    <w:p w:rsidR="00A01BAD" w:rsidRPr="00A01BAD" w:rsidRDefault="00A01BAD" w:rsidP="00A0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«Сокол и лиса»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детей выполнять различные подражательные движения, тренировать навыки бега, развивать умение действовать по сигналу. Знакомить детей с особенностями подвижных игр разных народов.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сокол и лиса. Остальные дети - соколята. Сокол учит своих соколят летать. Он легко бегает в разных направлениях и одновременно производит руками разные летательные движения (вверх, в стороны, вперёд) и ещё придумывает какое – </w:t>
      </w:r>
      <w:proofErr w:type="spell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сложное движение руками. Стайка соколят бежит за соколом повторяя его движения. В это время вдруг выскакивает из норы лиса. Соколята быстро приседают на корточки, чтобы лиса их не заметила.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игры: Время появления лисы определяется сигналом ведущего. Лиса ловит только тех, кто не присел.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«Лисички и курочка»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детей выполнять различные подражательные движения, тренировать навыки бега, развивать умение действовать по сигналу. Знакомить детей с особенностями подвижных игр разных народов.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конце площадки находятся в курятнике куры и петухи. На противоположном – лисичка.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 и петухи ходят по площадке, делая вид, что клюют зёрнышки, различных насекомых и т.д. Когда к ним подкрадывается лиса, петухи кричат: «Ку – кА – ре – ку!» По этому сигналу все бегут в курятник, за ними бросается лиса, которая старается запятнать любого из игроков.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Если водящему не удаётся запятнать кого – либо из игроков, то он снова водит.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«Зайка беленький сидит и ушами шевелит</w:t>
      </w:r>
      <w:proofErr w:type="gramStart"/>
      <w:r w:rsidRPr="00A0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»</w:t>
      </w:r>
      <w:proofErr w:type="gramEnd"/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Развивать у детей умение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гласовывать движения со словами, 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подпрыгивать на двух ногах. Игра способствует развитию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(Малыши поднимают руки к голове и шевелят ими как ушами.)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хлоп, хлоп,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последних словах встают, начинают тереть и хлопать в ладошки, и по плечам, как будто греются.)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поскакать,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 скок, скок, скок,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последних словах игроки начинают прыгать на одном месте.)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зайку испугал,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прыг… и убежал.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 (Воспитатель хлопает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ладошки и ребята разбегаются)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574" w:rsidRDefault="00A01BAD" w:rsidP="00A0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A0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«Сова»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Знакомить детей с особенностями русской народной игры. Учить детей действовать по сигналу водящего согласованно. Развивать быстроту и ловкость движений. Учить подражательным видам движений и звукам.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играющих – ведущий. Он проходит в середину круга. Рядом с ним стоит хищная птица – «сова». Каждый из игроков выбирает себе птицу, крику которой он сможет подражать. Ведущий рассказывает какую-то интересную историю и, как только он упомянет в ней одну из выбранных детьми птиц, эта птица должна отозваться криком. Если ведущий скажет: «птичник!», - то все птицы одновременно начинают кричать, каждая по-своему. Когда же он скажет: «сова», играющие разбегаются, машут руками, как будто улетают. Сова их ловит и, кого запятнает, с тем меняется ролями.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«Сова» не должна гоняться за одним и тем же играющим. Во время движения все играющие машут руками, имитируя взмах крыльев, опускать их можно только при остановке.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«Зайцы и волк»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 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скачут скок, скок, скок 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на лужок, 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Травку щиплют, слушают, </w:t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идет ли волк.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ребёнок.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«Пчёлки и медведи»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детей действовать по сигналу; бегать, не наталкиваясь друг на друга.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две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подгруппы: одна группа - пчёлы, другая - медведи. Пчёлы лета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 залу, произнося: «Ж-ж-ж</w:t>
      </w:r>
      <w:proofErr w:type="gramStart"/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слова: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медведи идут,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у пчёлок унесут!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Выходят медведи. Пчёлки машут крыльями, жужжат, прогоняют медведей: «жалят» их, дотрагиваясь до них рукой. Медведи убегают.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«Лохматый пёс»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внимательно слушать текст, бегать по сигналу в разных направлениях.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зала ставится стул, на него сажают игрушку-собаку. Дети ходят вокруг собаки со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лохматый пёс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лапы свой уткнувши нос.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смирно он лежит,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дремлет, не то спит.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Подойдём к нему, разбудим.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же будет?!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«Вышла курочка гулять»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внимательно слушать взрослого, выполнять движения в соответствии с текстом.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за воспитателем друг за другом. Воспитатель произносит слова: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Вышла курочка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травки пощипать.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цыплятки.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 да ко-ко-ко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далеко!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ищите.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толстого жука,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Дождевого червяка,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 водицы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корытце.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Дети повторяют движения за воспитателем: шагают, высоко поднимая колени, машут «крыльями». На слова: «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боимся мы кота»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Приучать детей слушать текст и быстро реагировать на сигнал.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игрушку-кота, сажает его на стульчик - «кот спит».  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Мышки, мышки, выходите,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Порезвитесь, попляшите,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Выходите поскорей,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Спит усатый кот-злодей.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окружают кота и начинают приплясывать со словами:</w:t>
      </w:r>
    </w:p>
    <w:p w:rsidR="00A01BAD" w:rsidRPr="00A01BAD" w:rsidRDefault="00651574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 тра-та-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BAD"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A01BAD"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боимся мы кота.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Кот просыпается и ловит мышек (воспитатель с игрушкой догоняет детей). Мыши убегают в норки (садятся на стульчики).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«Медведь и дети»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бегать в одном направлении, действовать в соответствии со словами взрослого. Вызывать удовольствие от совместных действий. Поощрять самостоятельность детей.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медведя исполняет помощник воспитателя или ребенок старшей группы. Дети размещаются на одном конце групповой комнаты или участка. Взрослый произносит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гулял,          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деточек искал,            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он искал,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 травку, задремал».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 Медведь ходит по группе и делает вид, что ищет детей. Затем он садится на противоположном конце комнаты на стул и дремлет. Воспитатель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деточки плясать,         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ножками стучать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Мишка, вставай,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догоняй».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 слова дети бегают по комнате, топают ножками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«Карусели»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Развивать функцию равновесия, умение согласовывать свои действия со словами текста. Вызывать положительные эмоции.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и под слова взрослого двигаются по кругу сначала медленно, затем все быстрее и быстрее, а затем постепенно замедляют движение.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«Еле, еле, еле, еле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Завертелись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карусели,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потом, потом, потом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бегом!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спешите,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игра».</w:t>
      </w:r>
    </w:p>
    <w:p w:rsidR="00A01BAD" w:rsidRPr="00A01BAD" w:rsidRDefault="00A01BAD" w:rsidP="00651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«Дед мороз»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Прививать умение выполнять характерные движения.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предлагает детям начать игру. Все вместе вспоминают, что Дед Мороз живет в лесу и приносит зимой детям подарки.</w:t>
      </w:r>
    </w:p>
    <w:p w:rsidR="00A01BAD" w:rsidRPr="00A01BAD" w:rsidRDefault="00A01BAD" w:rsidP="00A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говорит грубым </w:t>
      </w:r>
      <w:proofErr w:type="gramStart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голосом: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Мороз Красный Нос,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Бородою зарос.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ищу в лесу зверей.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поскорей!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зайчики!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 навстречу воспитателю, как зайчики.</w:t>
      </w:r>
      <w:r w:rsidR="00651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пытается поймать ребят: «Заморожу! Заморожу!». Дети разбегаются. Игра повторяется.</w:t>
      </w:r>
    </w:p>
    <w:p w:rsidR="00A25129" w:rsidRPr="00651574" w:rsidRDefault="00A01BAD" w:rsidP="0065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Мороза».</w:t>
      </w:r>
    </w:p>
    <w:sectPr w:rsidR="00A25129" w:rsidRPr="0065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5221F"/>
    <w:multiLevelType w:val="multilevel"/>
    <w:tmpl w:val="7BF4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57"/>
    <w:rsid w:val="00191B39"/>
    <w:rsid w:val="001D4F8D"/>
    <w:rsid w:val="00553424"/>
    <w:rsid w:val="00651574"/>
    <w:rsid w:val="006B5D57"/>
    <w:rsid w:val="007C3712"/>
    <w:rsid w:val="00853612"/>
    <w:rsid w:val="00A01BAD"/>
    <w:rsid w:val="00A3067E"/>
    <w:rsid w:val="00E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AC4F-9CE3-48DA-B637-5325DAF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B39"/>
  </w:style>
  <w:style w:type="paragraph" w:customStyle="1" w:styleId="c0">
    <w:name w:val="c0"/>
    <w:basedOn w:val="a"/>
    <w:rsid w:val="0019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B39"/>
  </w:style>
  <w:style w:type="character" w:customStyle="1" w:styleId="a3">
    <w:name w:val="Без интервала Знак"/>
    <w:link w:val="a4"/>
    <w:uiPriority w:val="99"/>
    <w:locked/>
    <w:rsid w:val="001D4F8D"/>
    <w:rPr>
      <w:rFonts w:ascii="Cambria" w:eastAsia="Calibri" w:hAnsi="Cambria" w:cs="Times New Roman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1D4F8D"/>
    <w:pPr>
      <w:spacing w:after="0" w:line="240" w:lineRule="auto"/>
    </w:pPr>
    <w:rPr>
      <w:rFonts w:ascii="Cambria" w:eastAsia="Calibri" w:hAnsi="Cambria" w:cs="Times New Roman"/>
      <w:sz w:val="20"/>
      <w:szCs w:val="20"/>
    </w:rPr>
  </w:style>
  <w:style w:type="paragraph" w:customStyle="1" w:styleId="c10">
    <w:name w:val="c10"/>
    <w:basedOn w:val="a"/>
    <w:rsid w:val="00A0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01BAD"/>
  </w:style>
  <w:style w:type="paragraph" w:customStyle="1" w:styleId="c8">
    <w:name w:val="c8"/>
    <w:basedOn w:val="a"/>
    <w:rsid w:val="00A0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1BAD"/>
  </w:style>
  <w:style w:type="character" w:customStyle="1" w:styleId="c9">
    <w:name w:val="c9"/>
    <w:basedOn w:val="a0"/>
    <w:rsid w:val="00A01BAD"/>
  </w:style>
  <w:style w:type="character" w:customStyle="1" w:styleId="c2">
    <w:name w:val="c2"/>
    <w:basedOn w:val="a0"/>
    <w:rsid w:val="00A0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2022-04-09T17:36:00Z</dcterms:created>
  <dcterms:modified xsi:type="dcterms:W3CDTF">2022-04-19T11:09:00Z</dcterms:modified>
</cp:coreProperties>
</file>