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BC" w:rsidRPr="005712B6" w:rsidRDefault="00AB73BC" w:rsidP="00AB73BC">
      <w:pPr>
        <w:shd w:val="clear" w:color="auto" w:fill="FFFFFF"/>
        <w:jc w:val="right"/>
        <w:rPr>
          <w:i/>
          <w:color w:val="000000"/>
        </w:rPr>
      </w:pPr>
      <w:r w:rsidRPr="005712B6">
        <w:rPr>
          <w:i/>
          <w:color w:val="000000"/>
        </w:rPr>
        <w:t>СП ДС «Золотой петушок»</w:t>
      </w:r>
    </w:p>
    <w:p w:rsidR="00AB73BC" w:rsidRPr="005712B6" w:rsidRDefault="00AB73BC" w:rsidP="00AB73BC">
      <w:pPr>
        <w:shd w:val="clear" w:color="auto" w:fill="FFFFFF"/>
        <w:jc w:val="right"/>
        <w:rPr>
          <w:i/>
          <w:color w:val="000000"/>
        </w:rPr>
      </w:pPr>
      <w:r w:rsidRPr="005712B6">
        <w:rPr>
          <w:i/>
          <w:color w:val="000000"/>
        </w:rPr>
        <w:t>ГБОУ СОШ № 2 п.г.т. Усть-Кинельский</w:t>
      </w:r>
    </w:p>
    <w:p w:rsidR="00AB73BC" w:rsidRPr="005712B6" w:rsidRDefault="00AB73BC" w:rsidP="00AB73BC">
      <w:pPr>
        <w:shd w:val="clear" w:color="auto" w:fill="FFFFFF"/>
        <w:jc w:val="right"/>
        <w:rPr>
          <w:i/>
          <w:color w:val="000000"/>
        </w:rPr>
      </w:pPr>
      <w:r w:rsidRPr="005712B6">
        <w:rPr>
          <w:i/>
          <w:color w:val="000000"/>
        </w:rPr>
        <w:t>г.о. Кинель Самарской области</w:t>
      </w:r>
    </w:p>
    <w:p w:rsidR="00AB73BC" w:rsidRDefault="00AB73BC" w:rsidP="00AB73BC">
      <w:pPr>
        <w:shd w:val="clear" w:color="auto" w:fill="FFFFFF"/>
        <w:jc w:val="right"/>
        <w:rPr>
          <w:i/>
          <w:color w:val="000000"/>
          <w:sz w:val="28"/>
          <w:szCs w:val="28"/>
        </w:rPr>
      </w:pPr>
      <w:r w:rsidRPr="005712B6">
        <w:rPr>
          <w:i/>
          <w:color w:val="000000"/>
        </w:rPr>
        <w:t>воспитатель Иванчина Н.И</w:t>
      </w:r>
      <w:r>
        <w:rPr>
          <w:i/>
          <w:color w:val="000000"/>
          <w:sz w:val="28"/>
          <w:szCs w:val="28"/>
        </w:rPr>
        <w:t>.</w:t>
      </w:r>
    </w:p>
    <w:p w:rsidR="00AB73BC" w:rsidRDefault="00AB73BC" w:rsidP="00AB73BC">
      <w:pPr>
        <w:shd w:val="clear" w:color="auto" w:fill="FFFFFF"/>
        <w:jc w:val="right"/>
        <w:rPr>
          <w:i/>
          <w:color w:val="000000"/>
          <w:sz w:val="28"/>
          <w:szCs w:val="28"/>
        </w:rPr>
      </w:pPr>
    </w:p>
    <w:p w:rsidR="00AB73BC" w:rsidRPr="00AB73BC" w:rsidRDefault="00AB73BC" w:rsidP="00AB73BC">
      <w:pPr>
        <w:shd w:val="clear" w:color="auto" w:fill="FFFFFF"/>
        <w:jc w:val="right"/>
        <w:rPr>
          <w:color w:val="000000"/>
          <w:sz w:val="28"/>
          <w:szCs w:val="28"/>
        </w:rPr>
      </w:pPr>
    </w:p>
    <w:p w:rsidR="005B3E56" w:rsidRPr="00AB73BC" w:rsidRDefault="00AB73BC" w:rsidP="005B3E56">
      <w:pPr>
        <w:shd w:val="clear" w:color="auto" w:fill="FFFFFF"/>
        <w:jc w:val="center"/>
        <w:rPr>
          <w:b/>
          <w:bCs/>
          <w:color w:val="000000" w:themeColor="text1"/>
        </w:rPr>
      </w:pPr>
      <w:r w:rsidRPr="00AB73BC">
        <w:rPr>
          <w:b/>
          <w:bCs/>
          <w:color w:val="000000" w:themeColor="text1"/>
        </w:rPr>
        <w:t>«</w:t>
      </w:r>
      <w:r w:rsidR="006A1350" w:rsidRPr="00AB73BC">
        <w:rPr>
          <w:b/>
          <w:bCs/>
          <w:color w:val="000000" w:themeColor="text1"/>
        </w:rPr>
        <w:t>Экологическое образование в ДОУ</w:t>
      </w:r>
      <w:r w:rsidRPr="00AB73BC">
        <w:rPr>
          <w:b/>
          <w:bCs/>
          <w:color w:val="000000" w:themeColor="text1"/>
        </w:rPr>
        <w:t>»</w:t>
      </w:r>
    </w:p>
    <w:p w:rsidR="0016713C" w:rsidRDefault="0016713C" w:rsidP="005B3E56">
      <w:pPr>
        <w:shd w:val="clear" w:color="auto" w:fill="FFFFFF"/>
        <w:jc w:val="center"/>
        <w:rPr>
          <w:b/>
          <w:bCs/>
          <w:color w:val="000000" w:themeColor="text1"/>
        </w:rPr>
      </w:pPr>
    </w:p>
    <w:p w:rsidR="00400BA6" w:rsidRPr="005B3E56" w:rsidRDefault="00400BA6" w:rsidP="0016713C">
      <w:pPr>
        <w:shd w:val="clear" w:color="auto" w:fill="FFFFFF"/>
        <w:ind w:firstLine="708"/>
        <w:jc w:val="both"/>
        <w:rPr>
          <w:b/>
          <w:bCs/>
          <w:color w:val="000000" w:themeColor="text1"/>
        </w:rPr>
      </w:pPr>
      <w:r w:rsidRPr="005B3E56">
        <w:rPr>
          <w:color w:val="000000" w:themeColor="text1"/>
        </w:rPr>
        <w:t>В педагогической литературе можно встретить множество определений понятия «образование». Поэтому во избежание разночтений вспомним, что в законе «Об образовании в Российской Федерации» (2014 г.) образование рассматривается как единый процесс воспитания и обучения.</w:t>
      </w:r>
    </w:p>
    <w:p w:rsidR="007D44F5" w:rsidRDefault="00400BA6" w:rsidP="007D44F5">
      <w:pPr>
        <w:pStyle w:val="a3"/>
        <w:shd w:val="clear" w:color="auto" w:fill="FFFFFF"/>
        <w:spacing w:before="0" w:beforeAutospacing="0" w:after="0" w:afterAutospacing="0"/>
        <w:ind w:firstLine="709"/>
        <w:jc w:val="both"/>
        <w:rPr>
          <w:color w:val="000000" w:themeColor="text1"/>
        </w:rPr>
      </w:pPr>
      <w:r w:rsidRPr="005B3E56">
        <w:rPr>
          <w:color w:val="000000" w:themeColor="text1"/>
        </w:rPr>
        <w:t>В этом случае </w:t>
      </w:r>
      <w:r w:rsidRPr="005B3E56">
        <w:rPr>
          <w:rStyle w:val="a4"/>
          <w:color w:val="000000" w:themeColor="text1"/>
        </w:rPr>
        <w:t>экологическое образование</w:t>
      </w:r>
      <w:r w:rsidRPr="005B3E56">
        <w:rPr>
          <w:color w:val="000000" w:themeColor="text1"/>
        </w:rPr>
        <w:t> включает в себя экологическое воспитание и экологическое обучение.</w:t>
      </w:r>
    </w:p>
    <w:p w:rsidR="00400BA6" w:rsidRPr="0016713C" w:rsidRDefault="00400BA6" w:rsidP="007D44F5">
      <w:pPr>
        <w:pStyle w:val="a3"/>
        <w:shd w:val="clear" w:color="auto" w:fill="FFFFFF"/>
        <w:spacing w:before="0" w:beforeAutospacing="0" w:after="0" w:afterAutospacing="0"/>
        <w:ind w:firstLine="709"/>
        <w:jc w:val="both"/>
        <w:rPr>
          <w:color w:val="000000" w:themeColor="text1"/>
        </w:rPr>
      </w:pPr>
      <w:r w:rsidRPr="005B3E56">
        <w:rPr>
          <w:color w:val="000000" w:themeColor="text1"/>
        </w:rPr>
        <w:t>Под </w:t>
      </w:r>
      <w:r w:rsidRPr="005B3E56">
        <w:rPr>
          <w:rStyle w:val="a4"/>
          <w:color w:val="000000" w:themeColor="text1"/>
        </w:rPr>
        <w:t>экологическим обучением</w:t>
      </w:r>
      <w:r w:rsidRPr="005B3E56">
        <w:rPr>
          <w:color w:val="000000" w:themeColor="text1"/>
        </w:rPr>
        <w:t> понимаем </w:t>
      </w:r>
      <w:r w:rsidRPr="005B3E56">
        <w:rPr>
          <w:rStyle w:val="a4"/>
          <w:color w:val="000000" w:themeColor="text1"/>
        </w:rPr>
        <w:t>формирование у детей экологических представлений, соответствующих умений, способов действий</w:t>
      </w:r>
      <w:r w:rsidRPr="005B3E56">
        <w:rPr>
          <w:color w:val="000000" w:themeColor="text1"/>
        </w:rPr>
        <w:t>, под </w:t>
      </w:r>
      <w:r w:rsidRPr="005B3E56">
        <w:rPr>
          <w:rStyle w:val="a4"/>
          <w:color w:val="000000" w:themeColor="text1"/>
        </w:rPr>
        <w:t>экологическим воспитанием – формирование и развитие экологических эмоционально-ценностных отношений</w:t>
      </w:r>
      <w:r w:rsidRPr="005B3E56">
        <w:rPr>
          <w:color w:val="000000" w:themeColor="text1"/>
        </w:rPr>
        <w:t>.</w:t>
      </w:r>
    </w:p>
    <w:p w:rsidR="00954CCE" w:rsidRPr="007D44F5" w:rsidRDefault="001F1289" w:rsidP="00954CCE">
      <w:pPr>
        <w:shd w:val="clear" w:color="auto" w:fill="FFFFFF"/>
        <w:ind w:firstLine="708"/>
        <w:jc w:val="both"/>
        <w:rPr>
          <w:color w:val="000000"/>
          <w:sz w:val="22"/>
          <w:szCs w:val="22"/>
        </w:rPr>
      </w:pPr>
      <w:r w:rsidRPr="007D44F5">
        <w:rPr>
          <w:b/>
          <w:bCs/>
          <w:color w:val="000000"/>
        </w:rPr>
        <w:t>Актуальность экологического образования детей дошкольного возраста</w:t>
      </w:r>
    </w:p>
    <w:p w:rsidR="00324B0E" w:rsidRDefault="001F1289" w:rsidP="00324B0E">
      <w:pPr>
        <w:shd w:val="clear" w:color="auto" w:fill="FFFFFF"/>
        <w:ind w:firstLine="708"/>
        <w:jc w:val="both"/>
        <w:rPr>
          <w:rFonts w:ascii="Calibri" w:hAnsi="Calibri"/>
          <w:color w:val="000000"/>
          <w:sz w:val="22"/>
          <w:szCs w:val="22"/>
        </w:rPr>
      </w:pPr>
      <w:r w:rsidRPr="0016713C">
        <w:rPr>
          <w:color w:val="000000"/>
        </w:rPr>
        <w:t>В современном мире проблемы окружающей</w:t>
      </w:r>
      <w:r w:rsidR="00324B0E">
        <w:rPr>
          <w:color w:val="000000"/>
        </w:rPr>
        <w:t xml:space="preserve"> среды </w:t>
      </w:r>
      <w:r w:rsidRPr="0016713C">
        <w:rPr>
          <w:color w:val="000000"/>
        </w:rPr>
        <w:t>приобрели первостепенное значение. Насущной задачей стало принятие мер по защите окружающей среды от загрязнения и разрушения, сохранению всего генетического разнообразия живых сущест</w:t>
      </w:r>
      <w:r w:rsidR="00324B0E">
        <w:rPr>
          <w:color w:val="000000"/>
        </w:rPr>
        <w:t>в.</w:t>
      </w:r>
      <w:r w:rsidRPr="0016713C">
        <w:rPr>
          <w:color w:val="000000"/>
        </w:rPr>
        <w:t xml:space="preserve"> Особо остро в сложившихся условиях встала задача экологического образования населения. Первостепенное значение при этом придается экологическому образованию подрастающего поколения – школьников и дошкольников.</w:t>
      </w:r>
    </w:p>
    <w:p w:rsidR="001F1289" w:rsidRDefault="001F1289" w:rsidP="00324B0E">
      <w:pPr>
        <w:shd w:val="clear" w:color="auto" w:fill="FFFFFF"/>
        <w:ind w:firstLine="708"/>
        <w:jc w:val="both"/>
        <w:rPr>
          <w:color w:val="000000"/>
        </w:rPr>
      </w:pPr>
      <w:r w:rsidRPr="0016713C">
        <w:rPr>
          <w:color w:val="000000"/>
        </w:rPr>
        <w:t>Качественное экологическое образование детей в настоящее время очень актуально. Это связано с тем, что экологическая обстановка на планете и в нашей стране оставляет желать лучшего. Множество экологических проблем: утончение озоновой оболочки, изменения климата, истощения природного слоя почв, уменьшение запасов питьевой воды и природных ресурсов, вы</w:t>
      </w:r>
      <w:r w:rsidR="00324B0E">
        <w:rPr>
          <w:color w:val="000000"/>
        </w:rPr>
        <w:t>с</w:t>
      </w:r>
      <w:r w:rsidRPr="0016713C">
        <w:rPr>
          <w:color w:val="000000"/>
        </w:rPr>
        <w:t xml:space="preserve">окая концентрация загрязнителей в воздухе – это в основном итог отсутствия правильного взаимодействия человека с природой. Также эти проблемы связаны с процессом образования населения – его недостаточность и полное отсутствие породили потребительское отношение к природе. Единственный выход из данной ситуации – обретение экологической культуры. И необходимо начинать прививать эту культуру уже детям дошкольного возраста. Это имеет важное социальное значение для всего общества! Кроме того, к этому процессу будет приобщаться значительная часть взрослого населения – воспитатели, родители, учителя, что имеет значение для всеобщей </w:t>
      </w:r>
      <w:proofErr w:type="spellStart"/>
      <w:r w:rsidRPr="0016713C">
        <w:rPr>
          <w:color w:val="000000"/>
        </w:rPr>
        <w:t>экологизации</w:t>
      </w:r>
      <w:proofErr w:type="spellEnd"/>
      <w:r w:rsidRPr="0016713C">
        <w:rPr>
          <w:color w:val="000000"/>
        </w:rPr>
        <w:t xml:space="preserve"> сознания и мышления.</w:t>
      </w:r>
    </w:p>
    <w:p w:rsidR="007D44F5" w:rsidRPr="00324B0E" w:rsidRDefault="007D44F5" w:rsidP="00324B0E">
      <w:pPr>
        <w:shd w:val="clear" w:color="auto" w:fill="FFFFFF"/>
        <w:ind w:firstLine="708"/>
        <w:jc w:val="both"/>
        <w:rPr>
          <w:rFonts w:ascii="Calibri" w:hAnsi="Calibri"/>
          <w:color w:val="000000"/>
          <w:sz w:val="22"/>
          <w:szCs w:val="22"/>
        </w:rPr>
      </w:pPr>
    </w:p>
    <w:p w:rsidR="001F1289" w:rsidRPr="0043541B" w:rsidRDefault="001F1289" w:rsidP="00324B0E">
      <w:pPr>
        <w:pStyle w:val="c11"/>
        <w:shd w:val="clear" w:color="auto" w:fill="FFFFFF"/>
        <w:spacing w:before="0" w:beforeAutospacing="0" w:after="0" w:afterAutospacing="0"/>
        <w:ind w:firstLine="708"/>
        <w:jc w:val="both"/>
        <w:rPr>
          <w:color w:val="000000"/>
          <w:sz w:val="22"/>
          <w:szCs w:val="22"/>
        </w:rPr>
      </w:pPr>
      <w:r w:rsidRPr="0043541B">
        <w:rPr>
          <w:rStyle w:val="c4"/>
          <w:rFonts w:eastAsiaTheme="majorEastAsia"/>
          <w:b/>
          <w:bCs/>
          <w:color w:val="000000"/>
        </w:rPr>
        <w:t xml:space="preserve">Какие методы являются особо значимыми в экологическом образовании? </w:t>
      </w:r>
    </w:p>
    <w:p w:rsidR="001F1289" w:rsidRPr="0043541B" w:rsidRDefault="001F1289" w:rsidP="00324B0E">
      <w:pPr>
        <w:pStyle w:val="c1"/>
        <w:shd w:val="clear" w:color="auto" w:fill="FFFFFF"/>
        <w:spacing w:before="0" w:beforeAutospacing="0" w:after="0" w:afterAutospacing="0"/>
        <w:ind w:firstLine="708"/>
        <w:jc w:val="both"/>
        <w:rPr>
          <w:color w:val="000000"/>
          <w:sz w:val="22"/>
          <w:szCs w:val="22"/>
        </w:rPr>
      </w:pPr>
      <w:r w:rsidRPr="0043541B">
        <w:rPr>
          <w:rStyle w:val="c2"/>
          <w:color w:val="000000"/>
        </w:rPr>
        <w:t>Можно выделить пять групп методов, комплексное использование которых ведет к повышению уровня экологической воспитанности детей, развитию экологической направленности их личности.</w:t>
      </w:r>
    </w:p>
    <w:p w:rsidR="001F1289" w:rsidRPr="0043541B" w:rsidRDefault="001F1289" w:rsidP="0043541B">
      <w:pPr>
        <w:pStyle w:val="c1"/>
        <w:shd w:val="clear" w:color="auto" w:fill="FFFFFF"/>
        <w:spacing w:before="0" w:beforeAutospacing="0" w:after="0" w:afterAutospacing="0"/>
        <w:ind w:firstLine="709"/>
        <w:jc w:val="both"/>
        <w:rPr>
          <w:color w:val="000000"/>
          <w:sz w:val="22"/>
          <w:szCs w:val="22"/>
        </w:rPr>
      </w:pPr>
      <w:r w:rsidRPr="0043541B">
        <w:rPr>
          <w:rStyle w:val="c10"/>
          <w:color w:val="000000"/>
        </w:rPr>
        <w:t>1</w:t>
      </w:r>
      <w:r w:rsidR="00324B0E" w:rsidRPr="0043541B">
        <w:rPr>
          <w:rStyle w:val="c10"/>
          <w:color w:val="000000"/>
        </w:rPr>
        <w:t>)</w:t>
      </w:r>
      <w:r w:rsidR="00324B0E" w:rsidRPr="0043541B">
        <w:rPr>
          <w:rStyle w:val="c5"/>
          <w:color w:val="000000"/>
        </w:rPr>
        <w:t xml:space="preserve"> </w:t>
      </w:r>
      <w:r w:rsidR="00324B0E" w:rsidRPr="0043541B">
        <w:rPr>
          <w:rStyle w:val="c5"/>
          <w:i/>
          <w:color w:val="000000"/>
        </w:rPr>
        <w:t>с</w:t>
      </w:r>
      <w:r w:rsidRPr="0043541B">
        <w:rPr>
          <w:rStyle w:val="c5"/>
          <w:i/>
          <w:color w:val="000000"/>
        </w:rPr>
        <w:t>овместная деятельность воспитателя и детей по созданию и поддержанию</w:t>
      </w:r>
      <w:r w:rsidRPr="0043541B">
        <w:rPr>
          <w:rStyle w:val="c10"/>
          <w:i/>
          <w:color w:val="000000"/>
        </w:rPr>
        <w:t> </w:t>
      </w:r>
      <w:r w:rsidRPr="0043541B">
        <w:rPr>
          <w:rStyle w:val="c5"/>
          <w:i/>
          <w:color w:val="000000"/>
        </w:rPr>
        <w:t>необходимых условий жизни для живых существ</w:t>
      </w:r>
      <w:r w:rsidRPr="0043541B">
        <w:rPr>
          <w:rStyle w:val="c2"/>
          <w:color w:val="000000"/>
        </w:rPr>
        <w:t xml:space="preserve"> — главный метод экологического образования детей. Он направлен на формирование у них практических навыков и умений. Отслеживание объектов — результатов выращивания — позволяет корректировать складывающиеся навыки и обеспечивает их осознанный характер. Зеленая зона детского сада позволяет организовать круглогодичное содержание и выращивание растений. Хорошие результаты в экологическом образовании достигаются, когда этот </w:t>
      </w:r>
      <w:r w:rsidR="00324B0E" w:rsidRPr="0043541B">
        <w:rPr>
          <w:rStyle w:val="c2"/>
          <w:color w:val="000000"/>
        </w:rPr>
        <w:t>метод сочетается с опытами</w:t>
      </w:r>
      <w:r w:rsidRPr="0043541B">
        <w:rPr>
          <w:rStyle w:val="c2"/>
          <w:color w:val="000000"/>
        </w:rPr>
        <w:t xml:space="preserve"> и моделирующей деятельностью. Забота о вещах, практическое </w:t>
      </w:r>
      <w:r w:rsidRPr="0043541B">
        <w:rPr>
          <w:rStyle w:val="c2"/>
          <w:color w:val="000000"/>
        </w:rPr>
        <w:lastRenderedPageBreak/>
        <w:t>участие в их починке и обновлении также способствуют выработке у детей необходимых практических умений.</w:t>
      </w:r>
    </w:p>
    <w:p w:rsidR="001F1289" w:rsidRPr="0043541B" w:rsidRDefault="00324B0E" w:rsidP="0043541B">
      <w:pPr>
        <w:pStyle w:val="c1"/>
        <w:shd w:val="clear" w:color="auto" w:fill="FFFFFF"/>
        <w:spacing w:before="0" w:beforeAutospacing="0" w:after="0" w:afterAutospacing="0"/>
        <w:ind w:firstLine="709"/>
        <w:jc w:val="both"/>
        <w:rPr>
          <w:color w:val="000000"/>
          <w:sz w:val="22"/>
          <w:szCs w:val="22"/>
        </w:rPr>
      </w:pPr>
      <w:r w:rsidRPr="0043541B">
        <w:rPr>
          <w:rStyle w:val="c5"/>
          <w:i/>
          <w:color w:val="000000"/>
        </w:rPr>
        <w:t>2)  н</w:t>
      </w:r>
      <w:r w:rsidR="001F1289" w:rsidRPr="0043541B">
        <w:rPr>
          <w:rStyle w:val="c5"/>
          <w:i/>
          <w:color w:val="000000"/>
        </w:rPr>
        <w:t>аблюдение</w:t>
      </w:r>
      <w:r w:rsidR="006A1350" w:rsidRPr="0043541B">
        <w:rPr>
          <w:rStyle w:val="c2"/>
          <w:color w:val="000000"/>
        </w:rPr>
        <w:t> –</w:t>
      </w:r>
      <w:r w:rsidR="001F1289" w:rsidRPr="0043541B">
        <w:rPr>
          <w:rStyle w:val="c2"/>
          <w:color w:val="000000"/>
        </w:rPr>
        <w:t xml:space="preserve"> метод чувственного познания природы. Обеспечивает непосредственный контакт с природой, живыми объектами, окружающей средой.</w:t>
      </w:r>
    </w:p>
    <w:p w:rsidR="0043541B" w:rsidRPr="0043541B" w:rsidRDefault="00324B0E" w:rsidP="0043541B">
      <w:pPr>
        <w:pStyle w:val="c1"/>
        <w:shd w:val="clear" w:color="auto" w:fill="FFFFFF"/>
        <w:spacing w:before="0" w:beforeAutospacing="0" w:after="0" w:afterAutospacing="0"/>
        <w:ind w:firstLine="709"/>
        <w:jc w:val="both"/>
        <w:rPr>
          <w:rStyle w:val="c2"/>
          <w:color w:val="000000"/>
        </w:rPr>
      </w:pPr>
      <w:r w:rsidRPr="0043541B">
        <w:rPr>
          <w:rStyle w:val="c5"/>
          <w:i/>
          <w:color w:val="000000"/>
        </w:rPr>
        <w:t>3) о</w:t>
      </w:r>
      <w:r w:rsidR="001F1289" w:rsidRPr="0043541B">
        <w:rPr>
          <w:rStyle w:val="c5"/>
          <w:i/>
          <w:color w:val="000000"/>
        </w:rPr>
        <w:t>рганизация длительных наблюдений (циклов)</w:t>
      </w:r>
      <w:r w:rsidR="006A1350" w:rsidRPr="0043541B">
        <w:rPr>
          <w:rStyle w:val="c2"/>
          <w:color w:val="000000"/>
        </w:rPr>
        <w:t> –</w:t>
      </w:r>
      <w:r w:rsidR="001F1289" w:rsidRPr="0043541B">
        <w:rPr>
          <w:rStyle w:val="c2"/>
          <w:color w:val="000000"/>
        </w:rPr>
        <w:t xml:space="preserve"> это условие досконального познания взаимосвязи растений и животных со средой обитания, их морфофункциональной</w:t>
      </w:r>
      <w:r w:rsidR="006A1350" w:rsidRPr="0043541B">
        <w:rPr>
          <w:rStyle w:val="c2"/>
          <w:color w:val="000000"/>
        </w:rPr>
        <w:t xml:space="preserve"> приспособленности. </w:t>
      </w:r>
    </w:p>
    <w:p w:rsidR="001F1289" w:rsidRPr="0043541B" w:rsidRDefault="006A1350" w:rsidP="0043541B">
      <w:pPr>
        <w:pStyle w:val="c1"/>
        <w:shd w:val="clear" w:color="auto" w:fill="FFFFFF"/>
        <w:spacing w:before="0" w:beforeAutospacing="0" w:after="0" w:afterAutospacing="0"/>
        <w:ind w:firstLine="709"/>
        <w:jc w:val="both"/>
        <w:rPr>
          <w:color w:val="000000"/>
        </w:rPr>
      </w:pPr>
      <w:r w:rsidRPr="0043541B">
        <w:rPr>
          <w:rStyle w:val="c2"/>
          <w:color w:val="000000"/>
        </w:rPr>
        <w:t>Наблюдение –</w:t>
      </w:r>
      <w:r w:rsidR="001F1289" w:rsidRPr="0043541B">
        <w:rPr>
          <w:rStyle w:val="c2"/>
          <w:color w:val="000000"/>
        </w:rPr>
        <w:t xml:space="preserve"> это главный способ формирования у дошкольников конкретных (сенсорных) представлений о природе, основа образн</w:t>
      </w:r>
      <w:r w:rsidRPr="0043541B">
        <w:rPr>
          <w:rStyle w:val="c2"/>
          <w:color w:val="000000"/>
        </w:rPr>
        <w:t>ого мышления</w:t>
      </w:r>
      <w:r w:rsidR="00324B0E" w:rsidRPr="0043541B">
        <w:rPr>
          <w:color w:val="000000"/>
        </w:rPr>
        <w:t xml:space="preserve"> </w:t>
      </w:r>
      <w:r w:rsidR="001F1289" w:rsidRPr="0043541B">
        <w:rPr>
          <w:rStyle w:val="c2"/>
          <w:color w:val="000000"/>
        </w:rPr>
        <w:t>занимает значительное место в системе экологического образования. Работа с календарями природы, восприятие произведений искусства, создающихся профессионалами (художественных картин, музыкальных и литературных произведений), предметов народного промысла, в которых отражены мотивы природы</w:t>
      </w:r>
      <w:r w:rsidRPr="0043541B">
        <w:rPr>
          <w:rStyle w:val="c2"/>
          <w:color w:val="000000"/>
        </w:rPr>
        <w:t xml:space="preserve"> –</w:t>
      </w:r>
      <w:r w:rsidR="001F1289" w:rsidRPr="0043541B">
        <w:rPr>
          <w:rStyle w:val="c2"/>
          <w:color w:val="000000"/>
        </w:rPr>
        <w:t xml:space="preserve"> позволяют уточнить, закрепить и расширить представления детей, полученные при непосредственном контакте с природой.</w:t>
      </w:r>
    </w:p>
    <w:p w:rsidR="007D44F5" w:rsidRDefault="0043541B" w:rsidP="007D44F5">
      <w:pPr>
        <w:pStyle w:val="c1"/>
        <w:shd w:val="clear" w:color="auto" w:fill="FFFFFF"/>
        <w:spacing w:before="0" w:beforeAutospacing="0" w:after="0" w:afterAutospacing="0"/>
        <w:jc w:val="both"/>
        <w:rPr>
          <w:rStyle w:val="c2"/>
          <w:color w:val="000000"/>
        </w:rPr>
      </w:pPr>
      <w:r w:rsidRPr="007D44F5">
        <w:rPr>
          <w:rStyle w:val="c5"/>
          <w:i/>
          <w:color w:val="000000"/>
        </w:rPr>
        <w:t>5) с</w:t>
      </w:r>
      <w:r w:rsidR="001F1289" w:rsidRPr="007D44F5">
        <w:rPr>
          <w:rStyle w:val="c5"/>
          <w:i/>
          <w:color w:val="000000"/>
        </w:rPr>
        <w:t>ловесно-литературный метод</w:t>
      </w:r>
      <w:r w:rsidR="001F1289" w:rsidRPr="007D44F5">
        <w:rPr>
          <w:rStyle w:val="c2"/>
          <w:color w:val="000000"/>
        </w:rPr>
        <w:t> выделяется в самостоятельный метод в силу большой специфики речевой деятельности. Слово в той или иной форме и степени сопровождает любую деятельность, в экологическом воспитании оно может выполнять важные функции. В форме диалога (разговора, обсуждения) происходит постоянное наращивание и корректировка конкретных представлений о природе и деятельности людей в ней. Через «монолог» (рассказ воспитателя, чтение книг) дети посвящаются в новые сферы знаний. Очень важна тр</w:t>
      </w:r>
      <w:r w:rsidR="006A1350" w:rsidRPr="007D44F5">
        <w:rPr>
          <w:rStyle w:val="c2"/>
          <w:color w:val="000000"/>
        </w:rPr>
        <w:t>етья форма речевого воспитания –</w:t>
      </w:r>
      <w:r w:rsidR="001F1289" w:rsidRPr="007D44F5">
        <w:rPr>
          <w:rStyle w:val="c2"/>
          <w:color w:val="000000"/>
        </w:rPr>
        <w:t xml:space="preserve"> проведение построенной в определенной логике беседы с детьми, в которой формируются понимание связей в природе, зависимости жизни живого объекта и среды обитания, происходит осознание закономерности явлений. С помощью такой беседы дошкольники выходят на новый (обобщенный) уровень понимания явлений природы. Это начало формирования экологического мы</w:t>
      </w:r>
      <w:r w:rsidR="007D44F5">
        <w:rPr>
          <w:rStyle w:val="c2"/>
          <w:color w:val="000000"/>
        </w:rPr>
        <w:t>шления, экологического сознани</w:t>
      </w:r>
      <w:r w:rsidR="007D44F5" w:rsidRPr="007D44F5">
        <w:rPr>
          <w:rStyle w:val="c2"/>
          <w:color w:val="000000"/>
        </w:rPr>
        <w:t>я</w:t>
      </w:r>
      <w:r w:rsidR="001F1289" w:rsidRPr="007D44F5">
        <w:rPr>
          <w:rStyle w:val="c2"/>
          <w:color w:val="000000"/>
        </w:rPr>
        <w:t>.</w:t>
      </w:r>
    </w:p>
    <w:p w:rsidR="00645305" w:rsidRDefault="00645305" w:rsidP="007D44F5">
      <w:pPr>
        <w:pStyle w:val="c1"/>
        <w:shd w:val="clear" w:color="auto" w:fill="FFFFFF"/>
        <w:spacing w:before="0" w:beforeAutospacing="0" w:after="0" w:afterAutospacing="0"/>
        <w:jc w:val="both"/>
        <w:rPr>
          <w:rStyle w:val="c2"/>
          <w:color w:val="000000"/>
        </w:rPr>
      </w:pPr>
      <w:bookmarkStart w:id="0" w:name="_GoBack"/>
      <w:bookmarkEnd w:id="0"/>
    </w:p>
    <w:p w:rsidR="001F1289" w:rsidRPr="007D44F5" w:rsidRDefault="001F1289" w:rsidP="007D44F5">
      <w:pPr>
        <w:pStyle w:val="c1"/>
        <w:shd w:val="clear" w:color="auto" w:fill="FFFFFF"/>
        <w:spacing w:before="0" w:beforeAutospacing="0" w:after="0" w:afterAutospacing="0"/>
        <w:ind w:firstLine="709"/>
        <w:jc w:val="both"/>
        <w:rPr>
          <w:color w:val="000000"/>
        </w:rPr>
      </w:pPr>
      <w:r w:rsidRPr="007D44F5">
        <w:rPr>
          <w:rStyle w:val="c4"/>
          <w:rFonts w:eastAsiaTheme="majorEastAsia"/>
          <w:b/>
          <w:bCs/>
          <w:color w:val="000000"/>
        </w:rPr>
        <w:t>Работа с семьей по экологическому образованию</w:t>
      </w:r>
    </w:p>
    <w:p w:rsidR="001F1289" w:rsidRPr="007D44F5" w:rsidRDefault="006A1350"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Семья и дошкольное учреждение –</w:t>
      </w:r>
      <w:r w:rsidR="001F1289" w:rsidRPr="007D44F5">
        <w:rPr>
          <w:rStyle w:val="c2"/>
          <w:color w:val="000000"/>
        </w:rPr>
        <w:t xml:space="preserve"> два важных института социализации детей. Их воспитательные функции различны, но для всестороннего развития ребенка необходимо их взаимодействие. Работа с родителями по экологическому образованию дошкольников является одной из составных частей работы дошкольного учреждения. Только опираясь на семью, только совместными усилия</w:t>
      </w:r>
      <w:r w:rsidRPr="007D44F5">
        <w:rPr>
          <w:rStyle w:val="c2"/>
          <w:color w:val="000000"/>
        </w:rPr>
        <w:t>ми можно решить главную задачу –</w:t>
      </w:r>
      <w:r w:rsidR="001F1289" w:rsidRPr="007D44F5">
        <w:rPr>
          <w:rStyle w:val="c2"/>
          <w:color w:val="000000"/>
        </w:rPr>
        <w:t xml:space="preserve"> воспитание экологически грамотного человека.</w:t>
      </w:r>
    </w:p>
    <w:p w:rsidR="001F1289" w:rsidRPr="007D44F5" w:rsidRDefault="001F1289"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В работе с родителями по экологическому образованию детей необходимо использовать как традиционные формы (родительские собрания, консультации, беседы, конференции), так и нетрадиционные (деловые игры, бюро педагогических услуг, прямой телефон, круглый стол, дискуссии). Но все эти формы должны основываться на педагогике сотрудничества. Работу следует проводить в двух направлениях:</w:t>
      </w:r>
    </w:p>
    <w:p w:rsidR="001F1289" w:rsidRPr="007D44F5" w:rsidRDefault="006A1350"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1) педагог –</w:t>
      </w:r>
      <w:r w:rsidR="001F1289" w:rsidRPr="007D44F5">
        <w:rPr>
          <w:rStyle w:val="c2"/>
          <w:color w:val="000000"/>
        </w:rPr>
        <w:t xml:space="preserve"> родитель;</w:t>
      </w:r>
    </w:p>
    <w:p w:rsidR="001F1289" w:rsidRPr="007D44F5" w:rsidRDefault="006A1350"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2) педагог –</w:t>
      </w:r>
      <w:r w:rsidR="001F1289" w:rsidRPr="007D44F5">
        <w:rPr>
          <w:rStyle w:val="c2"/>
          <w:color w:val="000000"/>
        </w:rPr>
        <w:t xml:space="preserve"> ребенок </w:t>
      </w:r>
      <w:r w:rsidRPr="007D44F5">
        <w:rPr>
          <w:rStyle w:val="c2"/>
          <w:color w:val="000000"/>
        </w:rPr>
        <w:t>–</w:t>
      </w:r>
      <w:r w:rsidR="001F1289" w:rsidRPr="007D44F5">
        <w:rPr>
          <w:rStyle w:val="c2"/>
          <w:color w:val="000000"/>
        </w:rPr>
        <w:t xml:space="preserve"> родитель.</w:t>
      </w:r>
    </w:p>
    <w:p w:rsidR="001F1289" w:rsidRDefault="001F1289" w:rsidP="007D44F5">
      <w:pPr>
        <w:pStyle w:val="c1"/>
        <w:shd w:val="clear" w:color="auto" w:fill="FFFFFF"/>
        <w:spacing w:before="0" w:beforeAutospacing="0" w:after="0" w:afterAutospacing="0"/>
        <w:ind w:firstLine="709"/>
        <w:jc w:val="both"/>
        <w:rPr>
          <w:rStyle w:val="c2"/>
          <w:color w:val="000000"/>
        </w:rPr>
      </w:pPr>
      <w:r w:rsidRPr="007D44F5">
        <w:rPr>
          <w:rStyle w:val="c2"/>
          <w:color w:val="000000"/>
        </w:rPr>
        <w:t>Прежде чем выстраивать работу, надо понять, с кем предстоит работать (образовательный уровень родителей, психологическое состояние семьи, ее микроклимат).</w:t>
      </w:r>
    </w:p>
    <w:p w:rsidR="007D44F5" w:rsidRPr="007D44F5" w:rsidRDefault="007D44F5" w:rsidP="007D44F5">
      <w:pPr>
        <w:pStyle w:val="c1"/>
        <w:shd w:val="clear" w:color="auto" w:fill="FFFFFF"/>
        <w:spacing w:before="0" w:beforeAutospacing="0" w:after="0" w:afterAutospacing="0"/>
        <w:ind w:firstLine="709"/>
        <w:jc w:val="both"/>
        <w:rPr>
          <w:color w:val="000000"/>
          <w:sz w:val="22"/>
          <w:szCs w:val="22"/>
        </w:rPr>
      </w:pPr>
    </w:p>
    <w:p w:rsidR="001F1289" w:rsidRPr="007D44F5" w:rsidRDefault="001F1289" w:rsidP="007D44F5">
      <w:pPr>
        <w:pStyle w:val="c1"/>
        <w:shd w:val="clear" w:color="auto" w:fill="FFFFFF"/>
        <w:spacing w:before="0" w:beforeAutospacing="0" w:after="0" w:afterAutospacing="0"/>
        <w:ind w:firstLine="709"/>
        <w:jc w:val="both"/>
        <w:rPr>
          <w:color w:val="000000"/>
          <w:sz w:val="22"/>
          <w:szCs w:val="22"/>
        </w:rPr>
      </w:pPr>
      <w:r w:rsidRPr="007D44F5">
        <w:rPr>
          <w:rStyle w:val="c4"/>
          <w:rFonts w:eastAsiaTheme="majorEastAsia"/>
          <w:b/>
          <w:bCs/>
          <w:color w:val="000000"/>
        </w:rPr>
        <w:t>Направления работы с родителями</w:t>
      </w:r>
    </w:p>
    <w:p w:rsidR="001F1289" w:rsidRPr="007D44F5" w:rsidRDefault="007D44F5" w:rsidP="007D44F5">
      <w:pPr>
        <w:pStyle w:val="c1"/>
        <w:numPr>
          <w:ilvl w:val="0"/>
          <w:numId w:val="1"/>
        </w:numPr>
        <w:shd w:val="clear" w:color="auto" w:fill="FFFFFF"/>
        <w:spacing w:before="0" w:beforeAutospacing="0" w:after="0" w:afterAutospacing="0"/>
        <w:jc w:val="both"/>
        <w:rPr>
          <w:color w:val="000000"/>
          <w:sz w:val="22"/>
          <w:szCs w:val="22"/>
        </w:rPr>
      </w:pPr>
      <w:r w:rsidRPr="007D44F5">
        <w:rPr>
          <w:rStyle w:val="c2"/>
          <w:color w:val="000000"/>
        </w:rPr>
        <w:t>э</w:t>
      </w:r>
      <w:r w:rsidR="001F1289" w:rsidRPr="007D44F5">
        <w:rPr>
          <w:rStyle w:val="c2"/>
          <w:color w:val="000000"/>
        </w:rPr>
        <w:t>кологическая информация. Наиболее значимыми для взрослых сведениями являются следующие:</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данные об экологической ситуации в их городе, микрорайоне детского сада, жилого массива, парка, где они отдыхают, дачного участка;</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информация о зависимости состояния здоровья ребенка от качества окружающей среды;</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lastRenderedPageBreak/>
        <w:t>–</w:t>
      </w:r>
      <w:r w:rsidR="001F1289" w:rsidRPr="007D44F5">
        <w:rPr>
          <w:rStyle w:val="c2"/>
          <w:color w:val="000000"/>
        </w:rPr>
        <w:t xml:space="preserve"> правила поведения в экстремальных условиях (неблагоприятные экологические ситуации, катастрофы);</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экология жилища;</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выращивание экологически безопасного урожая;</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комнатные, лекарственные, пищевые растения;</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выбор экологически безопасных мест для прогулок с детьми, отдыха на природе;</w:t>
      </w:r>
    </w:p>
    <w:p w:rsidR="001F1289" w:rsidRPr="007D44F5" w:rsidRDefault="007D44F5" w:rsidP="007D44F5">
      <w:pPr>
        <w:pStyle w:val="c1"/>
        <w:shd w:val="clear" w:color="auto" w:fill="FFFFFF"/>
        <w:spacing w:before="0" w:beforeAutospacing="0" w:after="0" w:afterAutospacing="0"/>
        <w:ind w:firstLine="708"/>
        <w:jc w:val="both"/>
        <w:rPr>
          <w:color w:val="000000"/>
          <w:sz w:val="22"/>
          <w:szCs w:val="22"/>
        </w:rPr>
      </w:pPr>
      <w:r w:rsidRPr="007D44F5">
        <w:rPr>
          <w:rStyle w:val="c2"/>
          <w:color w:val="000000"/>
        </w:rPr>
        <w:t xml:space="preserve">– </w:t>
      </w:r>
      <w:r w:rsidR="001F1289" w:rsidRPr="007D44F5">
        <w:rPr>
          <w:rStyle w:val="c2"/>
          <w:color w:val="000000"/>
        </w:rPr>
        <w:t>домашние животные, их содержание в доме и значение для ребенка;</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развитие ребенка как личности в процессе экологического образования;</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информация самого ребенка о занятиях в детском саду.</w:t>
      </w:r>
    </w:p>
    <w:p w:rsidR="007D44F5" w:rsidRPr="007D44F5" w:rsidRDefault="001F1289" w:rsidP="007D44F5">
      <w:pPr>
        <w:pStyle w:val="c1"/>
        <w:shd w:val="clear" w:color="auto" w:fill="FFFFFF"/>
        <w:spacing w:before="0" w:beforeAutospacing="0" w:after="0" w:afterAutospacing="0"/>
        <w:ind w:firstLine="709"/>
        <w:jc w:val="both"/>
        <w:rPr>
          <w:rStyle w:val="c2"/>
          <w:color w:val="000000"/>
        </w:rPr>
      </w:pPr>
      <w:r w:rsidRPr="007D44F5">
        <w:rPr>
          <w:rStyle w:val="c2"/>
          <w:color w:val="000000"/>
        </w:rPr>
        <w:t xml:space="preserve">Экологическую информацию взрослые получают на родительских собраниях, в совместных походах с детьми, в процессе посещения экологической комнаты, живого уголка, территории детского сада. </w:t>
      </w:r>
    </w:p>
    <w:p w:rsidR="001F1289" w:rsidRPr="007D44F5" w:rsidRDefault="001F1289"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Вопросы экологического образования могут быть включены и в программу консультаций родителей, ожидающих ребенка, и в программы работы консультационных пунктов, помогающих родителям подготовить ребенка к поступлению в детский сад, и групп кратковременного пребывания.</w:t>
      </w:r>
    </w:p>
    <w:p w:rsidR="001F1289" w:rsidRPr="007D44F5" w:rsidRDefault="007D44F5" w:rsidP="007D44F5">
      <w:pPr>
        <w:pStyle w:val="c1"/>
        <w:numPr>
          <w:ilvl w:val="0"/>
          <w:numId w:val="1"/>
        </w:numPr>
        <w:shd w:val="clear" w:color="auto" w:fill="FFFFFF"/>
        <w:spacing w:before="0" w:beforeAutospacing="0" w:after="0" w:afterAutospacing="0"/>
        <w:jc w:val="both"/>
        <w:rPr>
          <w:color w:val="000000"/>
          <w:sz w:val="22"/>
          <w:szCs w:val="22"/>
        </w:rPr>
      </w:pPr>
      <w:r w:rsidRPr="007D44F5">
        <w:rPr>
          <w:rStyle w:val="c2"/>
          <w:color w:val="000000"/>
        </w:rPr>
        <w:t>с</w:t>
      </w:r>
      <w:r w:rsidR="001F1289" w:rsidRPr="007D44F5">
        <w:rPr>
          <w:rStyle w:val="c2"/>
          <w:color w:val="000000"/>
        </w:rPr>
        <w:t>овместная деятельность с детьми:</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во время совместных походов, экскурсий сама обстановка заставляет родителей интересоваться различными вопросами естествознания и экологии, тем более что дети постоянно задают вопросы;</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участие в экологических праздниках и в подготовке к ним;</w:t>
      </w:r>
    </w:p>
    <w:p w:rsidR="007D44F5" w:rsidRPr="007D44F5" w:rsidRDefault="007D44F5" w:rsidP="007D44F5">
      <w:pPr>
        <w:pStyle w:val="c1"/>
        <w:shd w:val="clear" w:color="auto" w:fill="FFFFFF"/>
        <w:spacing w:before="0" w:beforeAutospacing="0" w:after="0" w:afterAutospacing="0"/>
        <w:ind w:firstLine="709"/>
        <w:jc w:val="both"/>
        <w:rPr>
          <w:rStyle w:val="c2"/>
          <w:color w:val="000000"/>
        </w:rPr>
      </w:pPr>
      <w:r w:rsidRPr="007D44F5">
        <w:rPr>
          <w:rStyle w:val="c2"/>
          <w:color w:val="000000"/>
        </w:rPr>
        <w:t>–</w:t>
      </w:r>
      <w:r w:rsidR="001F1289" w:rsidRPr="007D44F5">
        <w:rPr>
          <w:rStyle w:val="c2"/>
          <w:color w:val="000000"/>
        </w:rPr>
        <w:t xml:space="preserve"> совместный уход за животными, растениями: активное привлечение детей к уходу за домашними животными и воспитание ответственности за их жизнь и здоровье. Детскому саду необходимо показать роль животных, комнатных растений в воспитании ребенка, порекомендовать родителям приобрести, по возможности, живое </w:t>
      </w:r>
      <w:r w:rsidR="00AB73BC">
        <w:rPr>
          <w:rStyle w:val="c2"/>
          <w:color w:val="000000"/>
        </w:rPr>
        <w:t>существо. Еще одно направление –</w:t>
      </w:r>
      <w:r w:rsidR="001F1289" w:rsidRPr="007D44F5">
        <w:rPr>
          <w:rStyle w:val="c2"/>
          <w:color w:val="000000"/>
        </w:rPr>
        <w:t xml:space="preserve"> привлечение взрослых в уголок природы.</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сбор коллекций природных материалов, марок, открыток, календарей, значков для экологической комнаты, экспонатов для музея природы. Для ребенка очень важно, чтобы папа и мама поддержали его интересы.</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выставки совместных рисунков, макетов, поделок из бросового материала, фотографий (например, по темам «Моя семья на реке», «Моя семья на даче», «Я и природа», «Наши домашние питомцы»);</w:t>
      </w:r>
    </w:p>
    <w:p w:rsidR="001F1289" w:rsidRPr="007D44F5" w:rsidRDefault="007D44F5" w:rsidP="007D44F5">
      <w:pPr>
        <w:pStyle w:val="c1"/>
        <w:shd w:val="clear" w:color="auto" w:fill="FFFFFF"/>
        <w:spacing w:before="0" w:beforeAutospacing="0" w:after="0" w:afterAutospacing="0"/>
        <w:ind w:firstLine="709"/>
        <w:jc w:val="both"/>
        <w:rPr>
          <w:color w:val="000000"/>
          <w:sz w:val="22"/>
          <w:szCs w:val="22"/>
        </w:rPr>
      </w:pPr>
      <w:r w:rsidRPr="007D44F5">
        <w:rPr>
          <w:rStyle w:val="c2"/>
          <w:color w:val="000000"/>
        </w:rPr>
        <w:t>–</w:t>
      </w:r>
      <w:r w:rsidR="001F1289" w:rsidRPr="007D44F5">
        <w:rPr>
          <w:rStyle w:val="c2"/>
          <w:color w:val="000000"/>
        </w:rPr>
        <w:t xml:space="preserve"> помощь в оборудовании экологической комнаты, уголка природы, лаборатории, библиотеки;</w:t>
      </w:r>
    </w:p>
    <w:p w:rsidR="000F1454" w:rsidRDefault="007D44F5" w:rsidP="007D44F5">
      <w:pPr>
        <w:pStyle w:val="c1"/>
        <w:shd w:val="clear" w:color="auto" w:fill="FFFFFF"/>
        <w:spacing w:before="0" w:beforeAutospacing="0" w:after="0" w:afterAutospacing="0"/>
        <w:ind w:firstLine="709"/>
        <w:jc w:val="both"/>
        <w:rPr>
          <w:rStyle w:val="c2"/>
          <w:color w:val="000000"/>
        </w:rPr>
      </w:pPr>
      <w:r w:rsidRPr="007D44F5">
        <w:rPr>
          <w:rStyle w:val="c2"/>
          <w:color w:val="000000"/>
        </w:rPr>
        <w:t>–</w:t>
      </w:r>
      <w:r w:rsidR="001F1289" w:rsidRPr="007D44F5">
        <w:rPr>
          <w:rStyle w:val="c2"/>
          <w:color w:val="000000"/>
        </w:rPr>
        <w:t xml:space="preserve"> природоохранные акции (уборка территории детского сада, парка, дома, посадка деревьев, оформление кормушек)</w:t>
      </w:r>
      <w:r w:rsidR="00AB73BC">
        <w:rPr>
          <w:rStyle w:val="c2"/>
          <w:color w:val="000000"/>
        </w:rPr>
        <w:t>.</w:t>
      </w:r>
    </w:p>
    <w:p w:rsidR="00AB73BC" w:rsidRDefault="00AB73BC" w:rsidP="007D44F5">
      <w:pPr>
        <w:pStyle w:val="c1"/>
        <w:shd w:val="clear" w:color="auto" w:fill="FFFFFF"/>
        <w:spacing w:before="0" w:beforeAutospacing="0" w:after="0" w:afterAutospacing="0"/>
        <w:ind w:firstLine="709"/>
        <w:jc w:val="both"/>
        <w:rPr>
          <w:rStyle w:val="c2"/>
          <w:color w:val="000000"/>
        </w:rPr>
      </w:pPr>
    </w:p>
    <w:p w:rsidR="00AB73BC" w:rsidRPr="005712B6" w:rsidRDefault="00AB73BC" w:rsidP="00AB73BC">
      <w:pPr>
        <w:pStyle w:val="c1"/>
        <w:shd w:val="clear" w:color="auto" w:fill="FFFFFF"/>
        <w:spacing w:before="0" w:beforeAutospacing="0" w:after="0" w:afterAutospacing="0"/>
        <w:ind w:firstLine="709"/>
        <w:jc w:val="both"/>
        <w:rPr>
          <w:rStyle w:val="c2"/>
          <w:b/>
          <w:color w:val="000000" w:themeColor="text1"/>
        </w:rPr>
      </w:pPr>
      <w:r w:rsidRPr="005712B6">
        <w:rPr>
          <w:rStyle w:val="c2"/>
          <w:b/>
          <w:color w:val="000000" w:themeColor="text1"/>
        </w:rPr>
        <w:t>Игры</w:t>
      </w:r>
      <w:r>
        <w:rPr>
          <w:rStyle w:val="c2"/>
          <w:b/>
          <w:color w:val="000000" w:themeColor="text1"/>
        </w:rPr>
        <w:t xml:space="preserve"> </w:t>
      </w:r>
    </w:p>
    <w:p w:rsidR="00AB73BC" w:rsidRPr="005712B6" w:rsidRDefault="00AB73BC" w:rsidP="00AB73BC">
      <w:pPr>
        <w:pStyle w:val="c1"/>
        <w:shd w:val="clear" w:color="auto" w:fill="FFFFFF"/>
        <w:spacing w:before="0" w:beforeAutospacing="0" w:after="0" w:afterAutospacing="0"/>
        <w:ind w:firstLine="709"/>
        <w:jc w:val="both"/>
        <w:rPr>
          <w:color w:val="000000" w:themeColor="text1"/>
        </w:rPr>
      </w:pPr>
      <w:r w:rsidRPr="005712B6">
        <w:rPr>
          <w:b/>
          <w:bCs/>
          <w:i/>
          <w:iCs/>
          <w:color w:val="000000" w:themeColor="text1"/>
        </w:rPr>
        <w:t>«Когда это бывает?»</w:t>
      </w:r>
    </w:p>
    <w:p w:rsidR="00AB73BC" w:rsidRPr="005712B6" w:rsidRDefault="00AB73BC" w:rsidP="00AB73BC">
      <w:pPr>
        <w:shd w:val="clear" w:color="auto" w:fill="FFFFFF"/>
        <w:ind w:firstLine="708"/>
        <w:jc w:val="both"/>
        <w:rPr>
          <w:color w:val="000000" w:themeColor="text1"/>
        </w:rPr>
      </w:pPr>
      <w:r w:rsidRPr="005712B6">
        <w:rPr>
          <w:color w:val="000000" w:themeColor="text1"/>
        </w:rPr>
        <w:t>Цель:</w:t>
      </w:r>
      <w:r>
        <w:rPr>
          <w:color w:val="000000" w:themeColor="text1"/>
        </w:rPr>
        <w:t xml:space="preserve"> расширение знаний </w:t>
      </w:r>
      <w:r w:rsidRPr="005712B6">
        <w:rPr>
          <w:color w:val="000000" w:themeColor="text1"/>
        </w:rPr>
        <w:t>детей о сезонных изменениях в природе и жизни животных в разные сезоны года.</w:t>
      </w:r>
    </w:p>
    <w:p w:rsidR="00AB73BC" w:rsidRPr="005712B6" w:rsidRDefault="00AB73BC" w:rsidP="00AB73BC">
      <w:pPr>
        <w:shd w:val="clear" w:color="auto" w:fill="FFFFFF"/>
        <w:ind w:firstLine="708"/>
        <w:jc w:val="both"/>
        <w:rPr>
          <w:color w:val="000000" w:themeColor="text1"/>
        </w:rPr>
      </w:pPr>
      <w:r w:rsidRPr="005712B6">
        <w:rPr>
          <w:color w:val="000000" w:themeColor="text1"/>
        </w:rPr>
        <w:t>Материал:</w:t>
      </w:r>
      <w:r>
        <w:rPr>
          <w:color w:val="000000" w:themeColor="text1"/>
        </w:rPr>
        <w:t> б</w:t>
      </w:r>
      <w:r w:rsidRPr="005712B6">
        <w:rPr>
          <w:color w:val="000000" w:themeColor="text1"/>
        </w:rPr>
        <w:t>ольшие карты-лото с картинкой какого-либо времени года. Маленькие карточки с моделями признаков разных сезонов.</w:t>
      </w:r>
    </w:p>
    <w:p w:rsidR="00AB73BC" w:rsidRPr="005712B6" w:rsidRDefault="00AB73BC" w:rsidP="00AB73BC">
      <w:pPr>
        <w:shd w:val="clear" w:color="auto" w:fill="FFFFFF"/>
        <w:ind w:firstLine="708"/>
        <w:jc w:val="both"/>
        <w:rPr>
          <w:color w:val="000000" w:themeColor="text1"/>
        </w:rPr>
      </w:pPr>
      <w:r w:rsidRPr="005712B6">
        <w:rPr>
          <w:color w:val="000000" w:themeColor="text1"/>
        </w:rPr>
        <w:t>Ход игры:</w:t>
      </w:r>
      <w:r>
        <w:rPr>
          <w:color w:val="000000" w:themeColor="text1"/>
        </w:rPr>
        <w:t xml:space="preserve"> и</w:t>
      </w:r>
      <w:r w:rsidRPr="005712B6">
        <w:rPr>
          <w:color w:val="000000" w:themeColor="text1"/>
        </w:rPr>
        <w:t>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AB73BC" w:rsidRPr="005712B6" w:rsidRDefault="00AB73BC" w:rsidP="00AB73BC">
      <w:pPr>
        <w:shd w:val="clear" w:color="auto" w:fill="FFFFFF"/>
        <w:jc w:val="both"/>
        <w:rPr>
          <w:color w:val="000000" w:themeColor="text1"/>
        </w:rPr>
      </w:pPr>
    </w:p>
    <w:p w:rsidR="00AB73BC" w:rsidRPr="005712B6" w:rsidRDefault="00AB73BC" w:rsidP="00AB73BC">
      <w:pPr>
        <w:shd w:val="clear" w:color="auto" w:fill="FFFFFF"/>
        <w:jc w:val="both"/>
        <w:rPr>
          <w:color w:val="000000" w:themeColor="text1"/>
        </w:rPr>
      </w:pPr>
    </w:p>
    <w:p w:rsidR="00AB73BC" w:rsidRPr="005712B6" w:rsidRDefault="00AB73BC" w:rsidP="00AB73BC">
      <w:pPr>
        <w:shd w:val="clear" w:color="auto" w:fill="FFFFFF"/>
        <w:jc w:val="center"/>
        <w:rPr>
          <w:color w:val="000000" w:themeColor="text1"/>
        </w:rPr>
      </w:pPr>
      <w:r w:rsidRPr="005712B6">
        <w:rPr>
          <w:noProof/>
          <w:color w:val="000000" w:themeColor="text1"/>
        </w:rPr>
        <w:lastRenderedPageBreak/>
        <w:drawing>
          <wp:inline distT="0" distB="0" distL="0" distR="0" wp14:anchorId="02B152A1" wp14:editId="67BB9E1D">
            <wp:extent cx="2428875" cy="2257425"/>
            <wp:effectExtent l="0" t="0" r="9525" b="9525"/>
            <wp:docPr id="3" name="Рисунок 3" descr="hello_html_m7a7157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a7157b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257425"/>
                    </a:xfrm>
                    <a:prstGeom prst="rect">
                      <a:avLst/>
                    </a:prstGeom>
                    <a:noFill/>
                    <a:ln>
                      <a:noFill/>
                    </a:ln>
                  </pic:spPr>
                </pic:pic>
              </a:graphicData>
            </a:graphic>
          </wp:inline>
        </w:drawing>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jc w:val="center"/>
        <w:rPr>
          <w:color w:val="000000" w:themeColor="text1"/>
        </w:rPr>
      </w:pPr>
      <w:r w:rsidRPr="005712B6">
        <w:rPr>
          <w:b/>
          <w:bCs/>
          <w:i/>
          <w:iCs/>
          <w:color w:val="000000" w:themeColor="text1"/>
        </w:rPr>
        <w:t>«Угадай по описанию»</w:t>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ind w:firstLine="708"/>
        <w:jc w:val="both"/>
        <w:rPr>
          <w:color w:val="000000" w:themeColor="text1"/>
        </w:rPr>
      </w:pPr>
      <w:r w:rsidRPr="005712B6">
        <w:rPr>
          <w:color w:val="000000" w:themeColor="text1"/>
        </w:rPr>
        <w:t>Цель:</w:t>
      </w:r>
      <w:r>
        <w:rPr>
          <w:color w:val="000000" w:themeColor="text1"/>
        </w:rPr>
        <w:t> расширение и закрепление знаний</w:t>
      </w:r>
      <w:r w:rsidRPr="005712B6">
        <w:rPr>
          <w:color w:val="000000" w:themeColor="text1"/>
        </w:rPr>
        <w:t xml:space="preserve"> о внешнем виде природных объектов (животных, растений, рыб, насекомых и пр.). </w:t>
      </w:r>
    </w:p>
    <w:p w:rsidR="00AB73BC" w:rsidRPr="005712B6" w:rsidRDefault="00AB73BC" w:rsidP="00AB73BC">
      <w:pPr>
        <w:shd w:val="clear" w:color="auto" w:fill="FFFFFF"/>
        <w:ind w:firstLine="708"/>
        <w:jc w:val="both"/>
        <w:rPr>
          <w:color w:val="000000" w:themeColor="text1"/>
        </w:rPr>
      </w:pPr>
      <w:r w:rsidRPr="005712B6">
        <w:rPr>
          <w:color w:val="000000" w:themeColor="text1"/>
        </w:rPr>
        <w:t>Материал:</w:t>
      </w:r>
      <w:r>
        <w:rPr>
          <w:color w:val="000000" w:themeColor="text1"/>
        </w:rPr>
        <w:t> к</w:t>
      </w:r>
      <w:r w:rsidRPr="005712B6">
        <w:rPr>
          <w:color w:val="000000" w:themeColor="text1"/>
        </w:rPr>
        <w:t>арточки с разнообразными видами животных, рыб, птиц, насекомых, по числу участников или больше.</w:t>
      </w:r>
    </w:p>
    <w:p w:rsidR="00AB73BC" w:rsidRPr="005712B6" w:rsidRDefault="00AB73BC" w:rsidP="00AB73BC">
      <w:pPr>
        <w:shd w:val="clear" w:color="auto" w:fill="FFFFFF"/>
        <w:ind w:firstLine="708"/>
        <w:jc w:val="both"/>
        <w:rPr>
          <w:color w:val="000000" w:themeColor="text1"/>
        </w:rPr>
      </w:pPr>
      <w:r w:rsidRPr="005712B6">
        <w:rPr>
          <w:color w:val="000000" w:themeColor="text1"/>
        </w:rPr>
        <w:t>Ход игры:</w:t>
      </w:r>
      <w:r>
        <w:rPr>
          <w:color w:val="000000" w:themeColor="text1"/>
        </w:rPr>
        <w:t xml:space="preserve"> к</w:t>
      </w:r>
      <w:r w:rsidRPr="005712B6">
        <w:rPr>
          <w:color w:val="000000" w:themeColor="text1"/>
        </w:rPr>
        <w:t>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jc w:val="center"/>
        <w:rPr>
          <w:color w:val="000000" w:themeColor="text1"/>
        </w:rPr>
      </w:pPr>
      <w:r w:rsidRPr="005712B6">
        <w:rPr>
          <w:noProof/>
          <w:color w:val="000000" w:themeColor="text1"/>
        </w:rPr>
        <w:drawing>
          <wp:inline distT="0" distB="0" distL="0" distR="0" wp14:anchorId="23AD9E26" wp14:editId="5698D997">
            <wp:extent cx="2352675" cy="2171700"/>
            <wp:effectExtent l="0" t="0" r="9525" b="0"/>
            <wp:docPr id="2" name="Рисунок 2" descr="hello_html_m10de9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0de90b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010"/>
                    <a:stretch/>
                  </pic:blipFill>
                  <pic:spPr bwMode="auto">
                    <a:xfrm>
                      <a:off x="0" y="0"/>
                      <a:ext cx="2352675" cy="2171700"/>
                    </a:xfrm>
                    <a:prstGeom prst="rect">
                      <a:avLst/>
                    </a:prstGeom>
                    <a:noFill/>
                    <a:ln>
                      <a:noFill/>
                    </a:ln>
                    <a:extLst>
                      <a:ext uri="{53640926-AAD7-44D8-BBD7-CCE9431645EC}">
                        <a14:shadowObscured xmlns:a14="http://schemas.microsoft.com/office/drawing/2010/main"/>
                      </a:ext>
                    </a:extLst>
                  </pic:spPr>
                </pic:pic>
              </a:graphicData>
            </a:graphic>
          </wp:inline>
        </w:drawing>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jc w:val="center"/>
        <w:rPr>
          <w:color w:val="000000" w:themeColor="text1"/>
        </w:rPr>
      </w:pPr>
      <w:r w:rsidRPr="005712B6">
        <w:rPr>
          <w:b/>
          <w:bCs/>
          <w:i/>
          <w:iCs/>
          <w:color w:val="000000" w:themeColor="text1"/>
        </w:rPr>
        <w:t>«Рассели животных по домам»</w:t>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ind w:firstLine="708"/>
        <w:jc w:val="both"/>
        <w:rPr>
          <w:color w:val="000000" w:themeColor="text1"/>
        </w:rPr>
      </w:pPr>
      <w:r w:rsidRPr="005712B6">
        <w:rPr>
          <w:color w:val="000000" w:themeColor="text1"/>
        </w:rPr>
        <w:t>Цель:</w:t>
      </w:r>
      <w:r>
        <w:rPr>
          <w:color w:val="000000" w:themeColor="text1"/>
        </w:rPr>
        <w:t> расширение и закрепление знаний</w:t>
      </w:r>
      <w:r w:rsidRPr="005712B6">
        <w:rPr>
          <w:color w:val="000000" w:themeColor="text1"/>
        </w:rPr>
        <w:t xml:space="preserve"> детей о местах проживания</w:t>
      </w:r>
      <w:r>
        <w:rPr>
          <w:color w:val="000000" w:themeColor="text1"/>
        </w:rPr>
        <w:t xml:space="preserve"> животных, названиях их жилищ и развитие речи</w:t>
      </w:r>
      <w:r w:rsidRPr="005712B6">
        <w:rPr>
          <w:color w:val="000000" w:themeColor="text1"/>
        </w:rPr>
        <w:t>.</w:t>
      </w:r>
    </w:p>
    <w:p w:rsidR="00AB73BC" w:rsidRPr="005712B6" w:rsidRDefault="00AB73BC" w:rsidP="00AB73BC">
      <w:pPr>
        <w:shd w:val="clear" w:color="auto" w:fill="FFFFFF"/>
        <w:ind w:firstLine="708"/>
        <w:jc w:val="both"/>
        <w:rPr>
          <w:color w:val="000000" w:themeColor="text1"/>
        </w:rPr>
      </w:pPr>
      <w:r w:rsidRPr="005712B6">
        <w:rPr>
          <w:color w:val="000000" w:themeColor="text1"/>
        </w:rPr>
        <w:t>Материал:</w:t>
      </w:r>
      <w:r>
        <w:rPr>
          <w:color w:val="000000" w:themeColor="text1"/>
        </w:rPr>
        <w:t> </w:t>
      </w:r>
      <w:proofErr w:type="spellStart"/>
      <w:r>
        <w:rPr>
          <w:color w:val="000000" w:themeColor="text1"/>
        </w:rPr>
        <w:t>ф</w:t>
      </w:r>
      <w:r w:rsidRPr="005712B6">
        <w:rPr>
          <w:color w:val="000000" w:themeColor="text1"/>
        </w:rPr>
        <w:t>ланелеграф</w:t>
      </w:r>
      <w:proofErr w:type="spellEnd"/>
      <w:r w:rsidRPr="005712B6">
        <w:rPr>
          <w:color w:val="000000" w:themeColor="text1"/>
        </w:rPr>
        <w:t>, разные природные зоны земли (иллюстрации). Маленькие карточки с разнообразными животными, птицами, и т.д.</w:t>
      </w:r>
    </w:p>
    <w:p w:rsidR="00AB73BC" w:rsidRPr="005712B6" w:rsidRDefault="00AB73BC" w:rsidP="00AB73BC">
      <w:pPr>
        <w:shd w:val="clear" w:color="auto" w:fill="FFFFFF"/>
        <w:ind w:firstLine="708"/>
        <w:jc w:val="both"/>
        <w:rPr>
          <w:color w:val="000000" w:themeColor="text1"/>
        </w:rPr>
      </w:pPr>
      <w:r w:rsidRPr="005712B6">
        <w:rPr>
          <w:color w:val="000000" w:themeColor="text1"/>
        </w:rPr>
        <w:t>Ход игры:</w:t>
      </w:r>
      <w:r>
        <w:rPr>
          <w:color w:val="000000" w:themeColor="text1"/>
        </w:rPr>
        <w:t xml:space="preserve"> н</w:t>
      </w:r>
      <w:r w:rsidRPr="005712B6">
        <w:rPr>
          <w:color w:val="000000" w:themeColor="text1"/>
        </w:rPr>
        <w:t xml:space="preserve">а </w:t>
      </w:r>
      <w:proofErr w:type="spellStart"/>
      <w:r w:rsidRPr="005712B6">
        <w:rPr>
          <w:color w:val="000000" w:themeColor="text1"/>
        </w:rPr>
        <w:t>фланелеграфе</w:t>
      </w:r>
      <w:proofErr w:type="spellEnd"/>
      <w:r w:rsidRPr="005712B6">
        <w:rPr>
          <w:color w:val="000000" w:themeColor="text1"/>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5712B6">
        <w:rPr>
          <w:color w:val="000000" w:themeColor="text1"/>
        </w:rPr>
        <w:t>фланелеграф</w:t>
      </w:r>
      <w:proofErr w:type="spellEnd"/>
      <w:r w:rsidRPr="005712B6">
        <w:rPr>
          <w:color w:val="000000" w:themeColor="text1"/>
        </w:rPr>
        <w:t>.</w:t>
      </w:r>
    </w:p>
    <w:p w:rsidR="00AB73BC" w:rsidRPr="005712B6" w:rsidRDefault="00AB73BC" w:rsidP="00AB73BC">
      <w:pPr>
        <w:shd w:val="clear" w:color="auto" w:fill="FFFFFF"/>
        <w:jc w:val="both"/>
        <w:rPr>
          <w:color w:val="000000" w:themeColor="text1"/>
        </w:rPr>
      </w:pPr>
    </w:p>
    <w:p w:rsidR="00AB73BC" w:rsidRPr="005712B6" w:rsidRDefault="00AB73BC" w:rsidP="00AB73BC">
      <w:pPr>
        <w:shd w:val="clear" w:color="auto" w:fill="FFFFFF"/>
        <w:jc w:val="both"/>
        <w:rPr>
          <w:color w:val="000000" w:themeColor="text1"/>
        </w:rPr>
      </w:pPr>
    </w:p>
    <w:p w:rsidR="00AB73BC" w:rsidRPr="005712B6" w:rsidRDefault="00AB73BC" w:rsidP="00AB73BC">
      <w:pPr>
        <w:shd w:val="clear" w:color="auto" w:fill="FFFFFF"/>
        <w:jc w:val="center"/>
        <w:rPr>
          <w:color w:val="000000" w:themeColor="text1"/>
        </w:rPr>
      </w:pPr>
      <w:r w:rsidRPr="005712B6">
        <w:rPr>
          <w:noProof/>
          <w:color w:val="000000" w:themeColor="text1"/>
        </w:rPr>
        <w:lastRenderedPageBreak/>
        <w:drawing>
          <wp:inline distT="0" distB="0" distL="0" distR="0" wp14:anchorId="40E06221" wp14:editId="7B215185">
            <wp:extent cx="2514600" cy="1762125"/>
            <wp:effectExtent l="0" t="0" r="0" b="9525"/>
            <wp:docPr id="1" name="Рисунок 1" descr="hello_html_m3bc11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bc113a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7059"/>
                    <a:stretch/>
                  </pic:blipFill>
                  <pic:spPr bwMode="auto">
                    <a:xfrm>
                      <a:off x="0" y="0"/>
                      <a:ext cx="2514600" cy="1762125"/>
                    </a:xfrm>
                    <a:prstGeom prst="rect">
                      <a:avLst/>
                    </a:prstGeom>
                    <a:noFill/>
                    <a:ln>
                      <a:noFill/>
                    </a:ln>
                    <a:extLst>
                      <a:ext uri="{53640926-AAD7-44D8-BBD7-CCE9431645EC}">
                        <a14:shadowObscured xmlns:a14="http://schemas.microsoft.com/office/drawing/2010/main"/>
                      </a:ext>
                    </a:extLst>
                  </pic:spPr>
                </pic:pic>
              </a:graphicData>
            </a:graphic>
          </wp:inline>
        </w:drawing>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jc w:val="center"/>
        <w:rPr>
          <w:color w:val="000000" w:themeColor="text1"/>
        </w:rPr>
      </w:pPr>
      <w:r w:rsidRPr="005712B6">
        <w:rPr>
          <w:b/>
          <w:bCs/>
          <w:i/>
          <w:iCs/>
          <w:color w:val="000000" w:themeColor="text1"/>
        </w:rPr>
        <w:t>«Соберем урожай»</w:t>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ind w:firstLine="708"/>
        <w:jc w:val="both"/>
        <w:rPr>
          <w:color w:val="000000" w:themeColor="text1"/>
        </w:rPr>
      </w:pPr>
      <w:r w:rsidRPr="005712B6">
        <w:rPr>
          <w:color w:val="000000" w:themeColor="text1"/>
        </w:rPr>
        <w:t>Цель:</w:t>
      </w:r>
      <w:r>
        <w:rPr>
          <w:color w:val="000000" w:themeColor="text1"/>
        </w:rPr>
        <w:t> р</w:t>
      </w:r>
      <w:r w:rsidRPr="005712B6">
        <w:rPr>
          <w:color w:val="000000" w:themeColor="text1"/>
        </w:rPr>
        <w:t>азвивать и закреплять знания детей об овощах, фруктах и ягодах. Их месте произрастания (сад, огород, грядка, дерево, куст, в земле, на земле).</w:t>
      </w:r>
    </w:p>
    <w:p w:rsidR="00AB73BC" w:rsidRPr="005712B6" w:rsidRDefault="00AB73BC" w:rsidP="00AB73BC">
      <w:pPr>
        <w:shd w:val="clear" w:color="auto" w:fill="FFFFFF"/>
        <w:ind w:firstLine="708"/>
        <w:jc w:val="both"/>
        <w:rPr>
          <w:color w:val="000000" w:themeColor="text1"/>
        </w:rPr>
      </w:pPr>
      <w:r w:rsidRPr="005712B6">
        <w:rPr>
          <w:color w:val="000000" w:themeColor="text1"/>
        </w:rPr>
        <w:t>Материал:</w:t>
      </w:r>
      <w:r>
        <w:rPr>
          <w:color w:val="000000" w:themeColor="text1"/>
        </w:rPr>
        <w:t xml:space="preserve"> к</w:t>
      </w:r>
      <w:r w:rsidRPr="005712B6">
        <w:rPr>
          <w:color w:val="000000" w:themeColor="text1"/>
        </w:rPr>
        <w:t>орзинки с моделями: овощи, фрукты и ягоды (одна корзинка). Муляжи овощей, фруктов и ягод, или карточки от лото с овощами и фруктами.</w:t>
      </w:r>
    </w:p>
    <w:p w:rsidR="00AB73BC" w:rsidRPr="005712B6" w:rsidRDefault="00AB73BC" w:rsidP="00AB73BC">
      <w:pPr>
        <w:shd w:val="clear" w:color="auto" w:fill="FFFFFF"/>
        <w:ind w:firstLine="708"/>
        <w:jc w:val="both"/>
        <w:rPr>
          <w:color w:val="000000" w:themeColor="text1"/>
        </w:rPr>
      </w:pPr>
      <w:r w:rsidRPr="005712B6">
        <w:rPr>
          <w:color w:val="000000" w:themeColor="text1"/>
        </w:rPr>
        <w:t>Ход игры:</w:t>
      </w:r>
      <w:r>
        <w:rPr>
          <w:color w:val="000000" w:themeColor="text1"/>
        </w:rPr>
        <w:t xml:space="preserve"> в</w:t>
      </w:r>
      <w:r w:rsidRPr="005712B6">
        <w:rPr>
          <w:color w:val="000000" w:themeColor="text1"/>
        </w:rPr>
        <w:t xml:space="preserve">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rsidR="00AB73BC" w:rsidRPr="005712B6" w:rsidRDefault="00AB73BC" w:rsidP="00AB73BC">
      <w:pPr>
        <w:shd w:val="clear" w:color="auto" w:fill="FFFFFF"/>
        <w:rPr>
          <w:color w:val="000000" w:themeColor="text1"/>
        </w:rPr>
      </w:pPr>
    </w:p>
    <w:p w:rsidR="00AB73BC" w:rsidRPr="005712B6" w:rsidRDefault="00AB73BC" w:rsidP="00AB73BC">
      <w:pPr>
        <w:shd w:val="clear" w:color="auto" w:fill="FFFFFF"/>
        <w:jc w:val="center"/>
        <w:rPr>
          <w:color w:val="000000" w:themeColor="text1"/>
        </w:rPr>
      </w:pPr>
      <w:r w:rsidRPr="005712B6">
        <w:rPr>
          <w:noProof/>
          <w:color w:val="000000" w:themeColor="text1"/>
        </w:rPr>
        <w:drawing>
          <wp:inline distT="0" distB="0" distL="0" distR="0" wp14:anchorId="48414ABC" wp14:editId="0BDCEC09">
            <wp:extent cx="2638425" cy="2047875"/>
            <wp:effectExtent l="0" t="0" r="9525" b="9525"/>
            <wp:docPr id="4" name="Рисунок 4" descr="hello_html_54a9f1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4a9f1a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047875"/>
                    </a:xfrm>
                    <a:prstGeom prst="rect">
                      <a:avLst/>
                    </a:prstGeom>
                    <a:noFill/>
                    <a:ln>
                      <a:noFill/>
                    </a:ln>
                  </pic:spPr>
                </pic:pic>
              </a:graphicData>
            </a:graphic>
          </wp:inline>
        </w:drawing>
      </w:r>
    </w:p>
    <w:p w:rsidR="00AB73BC" w:rsidRPr="005712B6" w:rsidRDefault="00AB73BC" w:rsidP="00AB73BC">
      <w:pPr>
        <w:ind w:firstLine="709"/>
        <w:jc w:val="both"/>
        <w:rPr>
          <w:b/>
          <w:color w:val="000000" w:themeColor="text1"/>
        </w:rPr>
      </w:pPr>
    </w:p>
    <w:p w:rsidR="00AB73BC" w:rsidRPr="007D44F5" w:rsidRDefault="00AB73BC" w:rsidP="007D44F5">
      <w:pPr>
        <w:pStyle w:val="c1"/>
        <w:shd w:val="clear" w:color="auto" w:fill="FFFFFF"/>
        <w:spacing w:before="0" w:beforeAutospacing="0" w:after="0" w:afterAutospacing="0"/>
        <w:ind w:firstLine="709"/>
        <w:jc w:val="both"/>
        <w:rPr>
          <w:color w:val="666666"/>
          <w:sz w:val="21"/>
          <w:szCs w:val="21"/>
        </w:rPr>
      </w:pPr>
    </w:p>
    <w:p w:rsidR="00A90E5A" w:rsidRPr="007D44F5" w:rsidRDefault="00A90E5A" w:rsidP="007D44F5">
      <w:pPr>
        <w:ind w:firstLine="709"/>
        <w:jc w:val="both"/>
      </w:pPr>
    </w:p>
    <w:sectPr w:rsidR="00A90E5A" w:rsidRPr="007D44F5" w:rsidSect="00AB7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A7C8B"/>
    <w:multiLevelType w:val="hybridMultilevel"/>
    <w:tmpl w:val="F89C353E"/>
    <w:lvl w:ilvl="0" w:tplc="DE2A949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89"/>
    <w:rsid w:val="000F1454"/>
    <w:rsid w:val="0016713C"/>
    <w:rsid w:val="001F1289"/>
    <w:rsid w:val="00324B0E"/>
    <w:rsid w:val="00400BA6"/>
    <w:rsid w:val="0043541B"/>
    <w:rsid w:val="005B3E56"/>
    <w:rsid w:val="00645305"/>
    <w:rsid w:val="00675E8F"/>
    <w:rsid w:val="006A1350"/>
    <w:rsid w:val="007D44F5"/>
    <w:rsid w:val="00954CCE"/>
    <w:rsid w:val="00A90E5A"/>
    <w:rsid w:val="00AB73BC"/>
    <w:rsid w:val="00BA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F504-B5EC-48D9-9E8D-8B37B4F1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2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F14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F1289"/>
    <w:pPr>
      <w:spacing w:before="100" w:beforeAutospacing="1" w:after="100" w:afterAutospacing="1"/>
    </w:pPr>
  </w:style>
  <w:style w:type="character" w:customStyle="1" w:styleId="c4">
    <w:name w:val="c4"/>
    <w:basedOn w:val="a0"/>
    <w:rsid w:val="001F1289"/>
  </w:style>
  <w:style w:type="paragraph" w:customStyle="1" w:styleId="c1">
    <w:name w:val="c1"/>
    <w:basedOn w:val="a"/>
    <w:rsid w:val="001F1289"/>
    <w:pPr>
      <w:spacing w:before="100" w:beforeAutospacing="1" w:after="100" w:afterAutospacing="1"/>
    </w:pPr>
  </w:style>
  <w:style w:type="character" w:customStyle="1" w:styleId="c2">
    <w:name w:val="c2"/>
    <w:basedOn w:val="a0"/>
    <w:rsid w:val="001F1289"/>
  </w:style>
  <w:style w:type="character" w:customStyle="1" w:styleId="c10">
    <w:name w:val="c10"/>
    <w:basedOn w:val="a0"/>
    <w:rsid w:val="001F1289"/>
  </w:style>
  <w:style w:type="character" w:customStyle="1" w:styleId="c5">
    <w:name w:val="c5"/>
    <w:basedOn w:val="a0"/>
    <w:rsid w:val="001F1289"/>
  </w:style>
  <w:style w:type="character" w:customStyle="1" w:styleId="20">
    <w:name w:val="Заголовок 2 Знак"/>
    <w:basedOn w:val="a0"/>
    <w:link w:val="2"/>
    <w:uiPriority w:val="9"/>
    <w:semiHidden/>
    <w:rsid w:val="000F1454"/>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uiPriority w:val="99"/>
    <w:unhideWhenUsed/>
    <w:rsid w:val="000F1454"/>
    <w:pPr>
      <w:spacing w:before="100" w:beforeAutospacing="1" w:after="100" w:afterAutospacing="1"/>
    </w:pPr>
  </w:style>
  <w:style w:type="character" w:styleId="a4">
    <w:name w:val="Emphasis"/>
    <w:basedOn w:val="a0"/>
    <w:uiPriority w:val="20"/>
    <w:qFormat/>
    <w:rsid w:val="000F1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AD88-5A9F-4465-9D3F-B60F126D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2022-03-07T06:34:00Z</dcterms:created>
  <dcterms:modified xsi:type="dcterms:W3CDTF">2022-04-17T16:00:00Z</dcterms:modified>
</cp:coreProperties>
</file>