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55B" w:rsidRPr="00FF7D3F" w:rsidRDefault="00FF155B" w:rsidP="007D0109">
      <w:pPr>
        <w:pStyle w:val="a3"/>
        <w:spacing w:before="0" w:beforeAutospacing="0" w:after="0" w:afterAutospacing="0"/>
        <w:jc w:val="both"/>
        <w:rPr>
          <w:color w:val="000000"/>
          <w:sz w:val="22"/>
          <w:szCs w:val="22"/>
        </w:rPr>
      </w:pPr>
      <w:bookmarkStart w:id="0" w:name="_GoBack"/>
      <w:r w:rsidRPr="00FF7D3F">
        <w:rPr>
          <w:color w:val="000000"/>
          <w:sz w:val="22"/>
          <w:szCs w:val="22"/>
        </w:rPr>
        <w:t>УДК 373.2</w:t>
      </w:r>
    </w:p>
    <w:p w:rsidR="007D0109" w:rsidRPr="007D0109" w:rsidRDefault="006063AC" w:rsidP="007D0109">
      <w:pPr>
        <w:pStyle w:val="a3"/>
        <w:spacing w:before="0" w:beforeAutospacing="0" w:after="0" w:afterAutospacing="0"/>
        <w:jc w:val="center"/>
        <w:rPr>
          <w:color w:val="000000"/>
          <w:sz w:val="22"/>
          <w:szCs w:val="22"/>
        </w:rPr>
      </w:pPr>
      <w:r w:rsidRPr="007D0109">
        <w:rPr>
          <w:color w:val="000000"/>
          <w:sz w:val="22"/>
          <w:szCs w:val="22"/>
        </w:rPr>
        <w:t>Горшенина А</w:t>
      </w:r>
      <w:r w:rsidR="007D0109" w:rsidRPr="007D0109">
        <w:rPr>
          <w:color w:val="000000"/>
          <w:sz w:val="22"/>
          <w:szCs w:val="22"/>
        </w:rPr>
        <w:t>нна Дмитриевна</w:t>
      </w:r>
      <w:r w:rsidR="007D0109" w:rsidRPr="007D0109">
        <w:rPr>
          <w:b/>
          <w:color w:val="000000"/>
          <w:sz w:val="22"/>
          <w:szCs w:val="22"/>
        </w:rPr>
        <w:t xml:space="preserve">, </w:t>
      </w:r>
      <w:r w:rsidR="00152C91" w:rsidRPr="007D0109">
        <w:rPr>
          <w:color w:val="000000"/>
          <w:sz w:val="22"/>
          <w:szCs w:val="22"/>
        </w:rPr>
        <w:t>в</w:t>
      </w:r>
      <w:r w:rsidRPr="007D0109">
        <w:rPr>
          <w:color w:val="000000"/>
          <w:sz w:val="22"/>
          <w:szCs w:val="22"/>
        </w:rPr>
        <w:t>оспитатель</w:t>
      </w:r>
      <w:r w:rsidR="00152C91" w:rsidRPr="007D0109">
        <w:rPr>
          <w:color w:val="000000"/>
          <w:sz w:val="22"/>
          <w:szCs w:val="22"/>
        </w:rPr>
        <w:t xml:space="preserve"> </w:t>
      </w:r>
    </w:p>
    <w:p w:rsidR="007D0109" w:rsidRDefault="007D0109" w:rsidP="007D0109">
      <w:pPr>
        <w:pStyle w:val="a3"/>
        <w:spacing w:before="0" w:beforeAutospacing="0" w:after="0" w:afterAutospacing="0"/>
        <w:jc w:val="center"/>
      </w:pPr>
      <w:r w:rsidRPr="00393A72">
        <w:rPr>
          <w:bCs/>
        </w:rPr>
        <w:t>СП ДС «Золотой петушок» ГБОУ СОШ №2 п.г.т. Усть-Кинельский</w:t>
      </w:r>
      <w:r>
        <w:rPr>
          <w:bCs/>
        </w:rPr>
        <w:t>,</w:t>
      </w:r>
      <w:r w:rsidRPr="00393A72">
        <w:t xml:space="preserve"> </w:t>
      </w:r>
    </w:p>
    <w:p w:rsidR="007D0109" w:rsidRDefault="007D0109" w:rsidP="007D0109">
      <w:pPr>
        <w:pStyle w:val="a3"/>
        <w:spacing w:before="0" w:beforeAutospacing="0" w:after="0" w:afterAutospacing="0"/>
        <w:jc w:val="center"/>
        <w:rPr>
          <w:color w:val="000000"/>
          <w:sz w:val="22"/>
          <w:szCs w:val="22"/>
        </w:rPr>
      </w:pPr>
      <w:r w:rsidRPr="00A80DB0">
        <w:rPr>
          <w:color w:val="000000"/>
          <w:sz w:val="22"/>
          <w:szCs w:val="22"/>
        </w:rPr>
        <w:t xml:space="preserve">г.о. Кинель, </w:t>
      </w:r>
      <w:r>
        <w:rPr>
          <w:color w:val="000000"/>
          <w:sz w:val="22"/>
          <w:szCs w:val="22"/>
        </w:rPr>
        <w:t>Самарская область</w:t>
      </w:r>
    </w:p>
    <w:p w:rsidR="00152C91" w:rsidRDefault="00152C91" w:rsidP="006063AC">
      <w:pPr>
        <w:pStyle w:val="a3"/>
        <w:spacing w:before="0" w:beforeAutospacing="0" w:after="0" w:afterAutospacing="0"/>
        <w:jc w:val="center"/>
        <w:rPr>
          <w:i/>
          <w:color w:val="000000"/>
          <w:sz w:val="27"/>
          <w:szCs w:val="27"/>
        </w:rPr>
      </w:pPr>
    </w:p>
    <w:p w:rsidR="00BB400A" w:rsidRPr="006B0D0D" w:rsidRDefault="00BB400A" w:rsidP="00BB400A">
      <w:pPr>
        <w:pStyle w:val="a3"/>
        <w:spacing w:before="0" w:beforeAutospacing="0" w:after="0" w:afterAutospacing="0"/>
        <w:jc w:val="center"/>
        <w:rPr>
          <w:b/>
          <w:sz w:val="22"/>
          <w:szCs w:val="22"/>
        </w:rPr>
      </w:pPr>
      <w:r w:rsidRPr="006B0D0D">
        <w:rPr>
          <w:b/>
          <w:sz w:val="22"/>
          <w:szCs w:val="22"/>
        </w:rPr>
        <w:t>ИСПОЛЬЗОВАНИЕ МАКЕТОВ В ДОШКОЛЬНОЙ ОБРАЗОВАТЕЛЬНОЙ ОРГАНИЗАЦИИ</w:t>
      </w:r>
    </w:p>
    <w:p w:rsidR="00BB400A" w:rsidRDefault="00BB400A" w:rsidP="00BB400A">
      <w:pPr>
        <w:pStyle w:val="a3"/>
        <w:spacing w:before="0" w:beforeAutospacing="0" w:after="0" w:afterAutospacing="0"/>
        <w:jc w:val="center"/>
        <w:rPr>
          <w:color w:val="000000"/>
          <w:sz w:val="27"/>
          <w:szCs w:val="27"/>
        </w:rPr>
      </w:pPr>
    </w:p>
    <w:p w:rsidR="00BB400A" w:rsidRDefault="00BB400A" w:rsidP="00BB400A">
      <w:pPr>
        <w:spacing w:after="0" w:line="240" w:lineRule="auto"/>
        <w:ind w:firstLine="284"/>
        <w:jc w:val="both"/>
        <w:rPr>
          <w:rFonts w:ascii="Times New Roman" w:eastAsia="Times New Roman" w:hAnsi="Times New Roman" w:cs="Times New Roman"/>
          <w:color w:val="000000"/>
          <w:lang w:eastAsia="ru-RU"/>
        </w:rPr>
      </w:pPr>
      <w:r w:rsidRPr="00A93D5F">
        <w:rPr>
          <w:rFonts w:ascii="Times New Roman" w:eastAsia="Times New Roman" w:hAnsi="Times New Roman" w:cs="Times New Roman"/>
          <w:color w:val="000000"/>
          <w:lang w:eastAsia="ru-RU"/>
        </w:rPr>
        <w:t>Федеральный государственный образовательный стандарт дошкольного образования</w:t>
      </w:r>
      <w:r>
        <w:rPr>
          <w:rFonts w:ascii="Times New Roman" w:eastAsia="Times New Roman" w:hAnsi="Times New Roman" w:cs="Times New Roman"/>
          <w:color w:val="000000"/>
          <w:lang w:eastAsia="ru-RU"/>
        </w:rPr>
        <w:t xml:space="preserve"> (ФГОС </w:t>
      </w:r>
      <w:proofErr w:type="gramStart"/>
      <w:r>
        <w:rPr>
          <w:rFonts w:ascii="Times New Roman" w:eastAsia="Times New Roman" w:hAnsi="Times New Roman" w:cs="Times New Roman"/>
          <w:color w:val="000000"/>
          <w:lang w:eastAsia="ru-RU"/>
        </w:rPr>
        <w:t>ДО</w:t>
      </w:r>
      <w:proofErr w:type="gramEnd"/>
      <w:r>
        <w:rPr>
          <w:rFonts w:ascii="Times New Roman" w:eastAsia="Times New Roman" w:hAnsi="Times New Roman" w:cs="Times New Roman"/>
          <w:color w:val="000000"/>
          <w:lang w:eastAsia="ru-RU"/>
        </w:rPr>
        <w:t xml:space="preserve">) - </w:t>
      </w:r>
      <w:proofErr w:type="gramStart"/>
      <w:r w:rsidRPr="00A93D5F">
        <w:rPr>
          <w:rFonts w:ascii="Times New Roman" w:eastAsia="Times New Roman" w:hAnsi="Times New Roman" w:cs="Times New Roman"/>
          <w:color w:val="000000"/>
          <w:lang w:eastAsia="ru-RU"/>
        </w:rPr>
        <w:t>документ</w:t>
      </w:r>
      <w:proofErr w:type="gramEnd"/>
      <w:r w:rsidRPr="00A93D5F">
        <w:rPr>
          <w:rFonts w:ascii="Times New Roman" w:eastAsia="Times New Roman" w:hAnsi="Times New Roman" w:cs="Times New Roman"/>
          <w:color w:val="000000"/>
          <w:lang w:eastAsia="ru-RU"/>
        </w:rPr>
        <w:t xml:space="preserve">, который раскрывает требования: к структуре и содержанию программы,  к условиям реализации программы, и к результатам программы по дошкольному образованию. Особое внимание по ФГОС </w:t>
      </w:r>
      <w:proofErr w:type="gramStart"/>
      <w:r>
        <w:rPr>
          <w:rFonts w:ascii="Times New Roman" w:eastAsia="Times New Roman" w:hAnsi="Times New Roman" w:cs="Times New Roman"/>
          <w:color w:val="000000"/>
          <w:lang w:eastAsia="ru-RU"/>
        </w:rPr>
        <w:t>ДО</w:t>
      </w:r>
      <w:proofErr w:type="gramEnd"/>
      <w:r>
        <w:rPr>
          <w:rFonts w:ascii="Times New Roman" w:eastAsia="Times New Roman" w:hAnsi="Times New Roman" w:cs="Times New Roman"/>
          <w:color w:val="000000"/>
          <w:lang w:eastAsia="ru-RU"/>
        </w:rPr>
        <w:t xml:space="preserve"> </w:t>
      </w:r>
      <w:r w:rsidRPr="00A93D5F">
        <w:rPr>
          <w:rFonts w:ascii="Times New Roman" w:eastAsia="Times New Roman" w:hAnsi="Times New Roman" w:cs="Times New Roman"/>
          <w:color w:val="000000"/>
          <w:lang w:eastAsia="ru-RU"/>
        </w:rPr>
        <w:t xml:space="preserve">уделяется </w:t>
      </w:r>
      <w:r>
        <w:rPr>
          <w:rFonts w:ascii="Times New Roman" w:eastAsia="Times New Roman" w:hAnsi="Times New Roman" w:cs="Times New Roman"/>
          <w:color w:val="000000"/>
          <w:lang w:eastAsia="ru-RU"/>
        </w:rPr>
        <w:t>требованиям к развивающей</w:t>
      </w:r>
      <w:r w:rsidRPr="00A93D5F">
        <w:rPr>
          <w:rFonts w:ascii="Times New Roman" w:eastAsia="Times New Roman" w:hAnsi="Times New Roman" w:cs="Times New Roman"/>
          <w:color w:val="000000"/>
          <w:lang w:eastAsia="ru-RU"/>
        </w:rPr>
        <w:t xml:space="preserve"> предметн</w:t>
      </w:r>
      <w:r>
        <w:rPr>
          <w:rFonts w:ascii="Times New Roman" w:eastAsia="Times New Roman" w:hAnsi="Times New Roman" w:cs="Times New Roman"/>
          <w:color w:val="000000"/>
          <w:lang w:eastAsia="ru-RU"/>
        </w:rPr>
        <w:t>о-</w:t>
      </w:r>
      <w:r w:rsidRPr="00A93D5F">
        <w:rPr>
          <w:rFonts w:ascii="Times New Roman" w:eastAsia="Times New Roman" w:hAnsi="Times New Roman" w:cs="Times New Roman"/>
          <w:color w:val="000000"/>
          <w:lang w:eastAsia="ru-RU"/>
        </w:rPr>
        <w:t>пространственной среде</w:t>
      </w:r>
      <w:r>
        <w:rPr>
          <w:rFonts w:ascii="Times New Roman" w:eastAsia="Times New Roman" w:hAnsi="Times New Roman" w:cs="Times New Roman"/>
          <w:color w:val="000000"/>
          <w:lang w:eastAsia="ru-RU"/>
        </w:rPr>
        <w:t xml:space="preserve"> (РППС). </w:t>
      </w:r>
      <w:proofErr w:type="gramStart"/>
      <w:r>
        <w:rPr>
          <w:rFonts w:ascii="Times New Roman" w:eastAsia="Times New Roman" w:hAnsi="Times New Roman" w:cs="Times New Roman"/>
          <w:color w:val="000000"/>
          <w:lang w:eastAsia="ru-RU"/>
        </w:rPr>
        <w:t xml:space="preserve">К требованиям РППС относятся: обеспечение учета возрастных особенностей детей, </w:t>
      </w:r>
      <w:r w:rsidRPr="00C94AB1">
        <w:rPr>
          <w:rFonts w:ascii="Times New Roman" w:eastAsia="Times New Roman" w:hAnsi="Times New Roman" w:cs="Times New Roman"/>
          <w:color w:val="000000"/>
          <w:lang w:eastAsia="ru-RU"/>
        </w:rPr>
        <w:t xml:space="preserve">наличие в </w:t>
      </w:r>
      <w:r>
        <w:rPr>
          <w:rFonts w:ascii="Times New Roman" w:eastAsia="Times New Roman" w:hAnsi="Times New Roman" w:cs="Times New Roman"/>
          <w:color w:val="000000"/>
          <w:lang w:eastAsia="ru-RU"/>
        </w:rPr>
        <w:t>о</w:t>
      </w:r>
      <w:r w:rsidRPr="00C94AB1">
        <w:rPr>
          <w:rFonts w:ascii="Times New Roman" w:eastAsia="Times New Roman" w:hAnsi="Times New Roman" w:cs="Times New Roman"/>
          <w:color w:val="000000"/>
          <w:lang w:eastAsia="ru-RU"/>
        </w:rPr>
        <w:t xml:space="preserve">рганизации или </w:t>
      </w:r>
      <w:r>
        <w:rPr>
          <w:rFonts w:ascii="Times New Roman" w:eastAsia="Times New Roman" w:hAnsi="Times New Roman" w:cs="Times New Roman"/>
          <w:color w:val="000000"/>
          <w:lang w:eastAsia="ru-RU"/>
        </w:rPr>
        <w:t>г</w:t>
      </w:r>
      <w:r w:rsidRPr="00C94AB1">
        <w:rPr>
          <w:rFonts w:ascii="Times New Roman" w:eastAsia="Times New Roman" w:hAnsi="Times New Roman" w:cs="Times New Roman"/>
          <w:color w:val="000000"/>
          <w:lang w:eastAsia="ru-RU"/>
        </w:rPr>
        <w:t>руппе различных пространств (для игры, конструирования, уединения и пр.), а также разнообразных материалов, игр, игрушек и оборудования, обеспе</w:t>
      </w:r>
      <w:r>
        <w:rPr>
          <w:rFonts w:ascii="Times New Roman" w:eastAsia="Times New Roman" w:hAnsi="Times New Roman" w:cs="Times New Roman"/>
          <w:color w:val="000000"/>
          <w:lang w:eastAsia="ru-RU"/>
        </w:rPr>
        <w:t xml:space="preserve">чивающих свободный выбор детей, </w:t>
      </w:r>
      <w:r w:rsidRPr="00C94AB1">
        <w:rPr>
          <w:rFonts w:ascii="Times New Roman" w:eastAsia="Times New Roman" w:hAnsi="Times New Roman" w:cs="Times New Roman"/>
          <w:color w:val="000000"/>
          <w:lang w:eastAsia="ru-RU"/>
        </w:rPr>
        <w:t>периодическ</w:t>
      </w:r>
      <w:r>
        <w:rPr>
          <w:rFonts w:ascii="Times New Roman" w:eastAsia="Times New Roman" w:hAnsi="Times New Roman" w:cs="Times New Roman"/>
          <w:color w:val="000000"/>
          <w:lang w:eastAsia="ru-RU"/>
        </w:rPr>
        <w:t>ая</w:t>
      </w:r>
      <w:r w:rsidRPr="00C94AB1">
        <w:rPr>
          <w:rFonts w:ascii="Times New Roman" w:eastAsia="Times New Roman" w:hAnsi="Times New Roman" w:cs="Times New Roman"/>
          <w:color w:val="000000"/>
          <w:lang w:eastAsia="ru-RU"/>
        </w:rPr>
        <w:t xml:space="preserve">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r>
        <w:rPr>
          <w:rFonts w:ascii="Times New Roman" w:eastAsia="Times New Roman" w:hAnsi="Times New Roman" w:cs="Times New Roman"/>
          <w:color w:val="000000"/>
          <w:lang w:eastAsia="ru-RU"/>
        </w:rPr>
        <w:t xml:space="preserve"> и др</w:t>
      </w:r>
      <w:r w:rsidRPr="00FF155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Реализацию перечисленных требований обеспечивается использованием макетов в различных видах</w:t>
      </w:r>
      <w:proofErr w:type="gramEnd"/>
      <w:r>
        <w:rPr>
          <w:rFonts w:ascii="Times New Roman" w:eastAsia="Times New Roman" w:hAnsi="Times New Roman" w:cs="Times New Roman"/>
          <w:color w:val="000000"/>
          <w:lang w:eastAsia="ru-RU"/>
        </w:rPr>
        <w:t xml:space="preserve"> деятельности детей в дошкольной образовательной организации (ДОО) </w:t>
      </w:r>
      <w:r w:rsidRPr="00F3432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4</w:t>
      </w:r>
      <w:r w:rsidRPr="00F3432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w:t>
      </w:r>
    </w:p>
    <w:p w:rsidR="00BB400A" w:rsidRDefault="00BB400A" w:rsidP="00BB400A">
      <w:pPr>
        <w:spacing w:after="0" w:line="240" w:lineRule="auto"/>
        <w:ind w:firstLine="28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 мнению Клевцовой Н.Н., макеты – это </w:t>
      </w:r>
      <w:r w:rsidRPr="00AC2C4B">
        <w:rPr>
          <w:rFonts w:ascii="Times New Roman" w:eastAsia="Times New Roman" w:hAnsi="Times New Roman" w:cs="Times New Roman"/>
          <w:color w:val="000000"/>
          <w:lang w:eastAsia="ru-RU"/>
        </w:rPr>
        <w:t>форм</w:t>
      </w:r>
      <w:r>
        <w:rPr>
          <w:rFonts w:ascii="Times New Roman" w:eastAsia="Times New Roman" w:hAnsi="Times New Roman" w:cs="Times New Roman"/>
          <w:color w:val="000000"/>
          <w:lang w:eastAsia="ru-RU"/>
        </w:rPr>
        <w:t>ы</w:t>
      </w:r>
      <w:r w:rsidRPr="00AC2C4B">
        <w:rPr>
          <w:rFonts w:ascii="Times New Roman" w:eastAsia="Times New Roman" w:hAnsi="Times New Roman" w:cs="Times New Roman"/>
          <w:color w:val="000000"/>
          <w:lang w:eastAsia="ru-RU"/>
        </w:rPr>
        <w:t xml:space="preserve"> организации образовательного пространства, способствующ</w:t>
      </w:r>
      <w:r>
        <w:rPr>
          <w:rFonts w:ascii="Times New Roman" w:eastAsia="Times New Roman" w:hAnsi="Times New Roman" w:cs="Times New Roman"/>
          <w:color w:val="000000"/>
          <w:lang w:eastAsia="ru-RU"/>
        </w:rPr>
        <w:t>ие</w:t>
      </w:r>
      <w:r w:rsidRPr="00AC2C4B">
        <w:rPr>
          <w:rFonts w:ascii="Times New Roman" w:eastAsia="Times New Roman" w:hAnsi="Times New Roman" w:cs="Times New Roman"/>
          <w:color w:val="000000"/>
          <w:lang w:eastAsia="ru-RU"/>
        </w:rPr>
        <w:t xml:space="preserve"> развитию творческого познавательного мышления, поисковой деятельности и бескорыстной познавате</w:t>
      </w:r>
      <w:r>
        <w:rPr>
          <w:rFonts w:ascii="Times New Roman" w:eastAsia="Times New Roman" w:hAnsi="Times New Roman" w:cs="Times New Roman"/>
          <w:color w:val="000000"/>
          <w:lang w:eastAsia="ru-RU"/>
        </w:rPr>
        <w:t xml:space="preserve">льной активности каждого ребенка </w:t>
      </w:r>
      <w:r w:rsidRPr="00F3432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 с. 86</w:t>
      </w:r>
      <w:r w:rsidRPr="00F3432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w:t>
      </w:r>
    </w:p>
    <w:p w:rsidR="00BB400A" w:rsidRDefault="00BB400A" w:rsidP="00BB400A">
      <w:pPr>
        <w:spacing w:after="0" w:line="240" w:lineRule="auto"/>
        <w:ind w:firstLine="28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Рассмотрим этапы изготовления макетов, которые представлены в таблице 1 </w:t>
      </w:r>
      <w:r w:rsidRPr="00F3432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w:t>
      </w:r>
      <w:r w:rsidRPr="00F3432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w:t>
      </w:r>
    </w:p>
    <w:p w:rsidR="00BB400A" w:rsidRDefault="00BB400A" w:rsidP="00BB400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Таблица 1</w:t>
      </w:r>
    </w:p>
    <w:p w:rsidR="00BB400A" w:rsidRDefault="00BB400A" w:rsidP="00BB40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Этапы изготовления макетов</w:t>
      </w:r>
    </w:p>
    <w:tbl>
      <w:tblPr>
        <w:tblStyle w:val="a5"/>
        <w:tblW w:w="0" w:type="auto"/>
        <w:tblLook w:val="04A0"/>
      </w:tblPr>
      <w:tblGrid>
        <w:gridCol w:w="426"/>
        <w:gridCol w:w="1950"/>
        <w:gridCol w:w="3931"/>
        <w:gridCol w:w="3547"/>
      </w:tblGrid>
      <w:tr w:rsidR="00BB400A" w:rsidTr="006933F1">
        <w:tc>
          <w:tcPr>
            <w:tcW w:w="426" w:type="dxa"/>
          </w:tcPr>
          <w:p w:rsidR="00BB400A" w:rsidRDefault="00BB400A" w:rsidP="006933F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950" w:type="dxa"/>
          </w:tcPr>
          <w:p w:rsidR="00BB400A" w:rsidRDefault="00BB400A" w:rsidP="006933F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Этапы</w:t>
            </w:r>
          </w:p>
        </w:tc>
        <w:tc>
          <w:tcPr>
            <w:tcW w:w="3969" w:type="dxa"/>
          </w:tcPr>
          <w:p w:rsidR="00BB400A" w:rsidRDefault="00BB400A" w:rsidP="006933F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Характеристика этапов</w:t>
            </w:r>
          </w:p>
        </w:tc>
        <w:tc>
          <w:tcPr>
            <w:tcW w:w="3509" w:type="dxa"/>
          </w:tcPr>
          <w:p w:rsidR="00BB400A" w:rsidRDefault="00BB400A" w:rsidP="006933F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Демонстрация этапов (фотографии)</w:t>
            </w:r>
          </w:p>
        </w:tc>
      </w:tr>
      <w:tr w:rsidR="00BB400A" w:rsidTr="006933F1">
        <w:tc>
          <w:tcPr>
            <w:tcW w:w="426" w:type="dxa"/>
          </w:tcPr>
          <w:p w:rsidR="00BB400A" w:rsidRDefault="00BB400A" w:rsidP="006933F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950" w:type="dxa"/>
          </w:tcPr>
          <w:p w:rsidR="00BB400A" w:rsidRDefault="00BB400A" w:rsidP="006933F1">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Подготовительная работа</w:t>
            </w:r>
          </w:p>
        </w:tc>
        <w:tc>
          <w:tcPr>
            <w:tcW w:w="3969" w:type="dxa"/>
          </w:tcPr>
          <w:p w:rsidR="00BB400A" w:rsidRDefault="00BB400A" w:rsidP="006933F1">
            <w:pPr>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На данном этапе происходит  о</w:t>
            </w:r>
            <w:r w:rsidRPr="007D1698">
              <w:rPr>
                <w:rFonts w:ascii="Times New Roman" w:eastAsia="Times New Roman" w:hAnsi="Times New Roman" w:cs="Times New Roman"/>
                <w:color w:val="000000"/>
                <w:lang w:eastAsia="ru-RU"/>
              </w:rPr>
              <w:t>богащение личного опыта детей (проведение бесед</w:t>
            </w:r>
            <w:r>
              <w:rPr>
                <w:rFonts w:ascii="Times New Roman" w:eastAsia="Times New Roman" w:hAnsi="Times New Roman" w:cs="Times New Roman"/>
                <w:color w:val="000000"/>
                <w:lang w:eastAsia="ru-RU"/>
              </w:rPr>
              <w:t xml:space="preserve"> («Фрукты и овощи», «Домашние животные», «Дикие животные» и т.д.)</w:t>
            </w:r>
            <w:r w:rsidRPr="007D1698">
              <w:rPr>
                <w:rFonts w:ascii="Times New Roman" w:eastAsia="Times New Roman" w:hAnsi="Times New Roman" w:cs="Times New Roman"/>
                <w:color w:val="000000"/>
                <w:lang w:eastAsia="ru-RU"/>
              </w:rPr>
              <w:t>, рассматривание картин</w:t>
            </w:r>
            <w:r>
              <w:rPr>
                <w:rFonts w:ascii="Times New Roman" w:eastAsia="Times New Roman" w:hAnsi="Times New Roman" w:cs="Times New Roman"/>
                <w:color w:val="000000"/>
                <w:lang w:eastAsia="ru-RU"/>
              </w:rPr>
              <w:t xml:space="preserve"> (И.И. Шишкин «</w:t>
            </w:r>
            <w:r w:rsidRPr="00944635">
              <w:rPr>
                <w:rFonts w:ascii="Times New Roman" w:eastAsia="Times New Roman" w:hAnsi="Times New Roman" w:cs="Times New Roman"/>
                <w:color w:val="000000"/>
                <w:lang w:eastAsia="ru-RU"/>
              </w:rPr>
              <w:t>Утро в сосновом лесу</w:t>
            </w:r>
            <w:r>
              <w:rPr>
                <w:rFonts w:ascii="Times New Roman" w:eastAsia="Times New Roman" w:hAnsi="Times New Roman" w:cs="Times New Roman"/>
                <w:color w:val="000000"/>
                <w:lang w:eastAsia="ru-RU"/>
              </w:rPr>
              <w:t>», И.Е. Репин «Яблоки и листья», П.П. Кончаловский «Персики» и др.) и иллюстраций, прогулки,</w:t>
            </w:r>
            <w:r w:rsidRPr="007D1698">
              <w:rPr>
                <w:rFonts w:ascii="Times New Roman" w:eastAsia="Times New Roman" w:hAnsi="Times New Roman" w:cs="Times New Roman"/>
                <w:color w:val="000000"/>
                <w:lang w:eastAsia="ru-RU"/>
              </w:rPr>
              <w:t xml:space="preserve"> экскурсии</w:t>
            </w:r>
            <w:r>
              <w:rPr>
                <w:rFonts w:ascii="Times New Roman" w:eastAsia="Times New Roman" w:hAnsi="Times New Roman" w:cs="Times New Roman"/>
                <w:color w:val="000000"/>
                <w:lang w:eastAsia="ru-RU"/>
              </w:rPr>
              <w:t xml:space="preserve"> (в музей, стадион, школу, пожарную часть и т.д.)</w:t>
            </w:r>
            <w:r w:rsidRPr="007D1698">
              <w:rPr>
                <w:rFonts w:ascii="Times New Roman" w:eastAsia="Times New Roman" w:hAnsi="Times New Roman" w:cs="Times New Roman"/>
                <w:color w:val="000000"/>
                <w:lang w:eastAsia="ru-RU"/>
              </w:rPr>
              <w:t>, чтение художественной литературы</w:t>
            </w:r>
            <w:r>
              <w:rPr>
                <w:rFonts w:ascii="Times New Roman" w:eastAsia="Times New Roman" w:hAnsi="Times New Roman" w:cs="Times New Roman"/>
                <w:color w:val="000000"/>
                <w:lang w:eastAsia="ru-RU"/>
              </w:rPr>
              <w:t xml:space="preserve"> (в соответствии с</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 xml:space="preserve">возрастной группой) </w:t>
            </w:r>
            <w:r w:rsidRPr="007D1698">
              <w:rPr>
                <w:rFonts w:ascii="Times New Roman" w:eastAsia="Times New Roman" w:hAnsi="Times New Roman" w:cs="Times New Roman"/>
                <w:color w:val="000000"/>
                <w:lang w:eastAsia="ru-RU"/>
              </w:rPr>
              <w:t>и т.д.)</w:t>
            </w:r>
            <w:r>
              <w:rPr>
                <w:rFonts w:ascii="Times New Roman" w:eastAsia="Times New Roman" w:hAnsi="Times New Roman" w:cs="Times New Roman"/>
                <w:color w:val="000000"/>
                <w:lang w:eastAsia="ru-RU"/>
              </w:rPr>
              <w:t>, а также п</w:t>
            </w:r>
            <w:r w:rsidRPr="007D1698">
              <w:rPr>
                <w:rFonts w:ascii="Times New Roman" w:eastAsia="Times New Roman" w:hAnsi="Times New Roman" w:cs="Times New Roman"/>
                <w:color w:val="000000"/>
                <w:lang w:eastAsia="ru-RU"/>
              </w:rPr>
              <w:t>одготовк</w:t>
            </w:r>
            <w:r>
              <w:rPr>
                <w:rFonts w:ascii="Times New Roman" w:eastAsia="Times New Roman" w:hAnsi="Times New Roman" w:cs="Times New Roman"/>
                <w:color w:val="000000"/>
                <w:lang w:eastAsia="ru-RU"/>
              </w:rPr>
              <w:t>а</w:t>
            </w:r>
            <w:r w:rsidRPr="007D1698">
              <w:rPr>
                <w:rFonts w:ascii="Times New Roman" w:eastAsia="Times New Roman" w:hAnsi="Times New Roman" w:cs="Times New Roman"/>
                <w:color w:val="000000"/>
                <w:lang w:eastAsia="ru-RU"/>
              </w:rPr>
              <w:t xml:space="preserve"> и сбор материала для создания макета.</w:t>
            </w:r>
            <w:proofErr w:type="gramEnd"/>
          </w:p>
        </w:tc>
        <w:tc>
          <w:tcPr>
            <w:tcW w:w="3509" w:type="dxa"/>
          </w:tcPr>
          <w:p w:rsidR="00BB400A" w:rsidRDefault="00BB400A" w:rsidP="006933F1">
            <w:pPr>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743075" cy="1743075"/>
                  <wp:effectExtent l="0" t="0" r="9525" b="9525"/>
                  <wp:docPr id="1" name="Рисунок 1" descr="C:\Users\user\Downloads\20211117_201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11117_20145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3075" cy="1743075"/>
                          </a:xfrm>
                          <a:prstGeom prst="rect">
                            <a:avLst/>
                          </a:prstGeom>
                          <a:noFill/>
                          <a:ln>
                            <a:noFill/>
                          </a:ln>
                        </pic:spPr>
                      </pic:pic>
                    </a:graphicData>
                  </a:graphic>
                </wp:inline>
              </w:drawing>
            </w:r>
          </w:p>
        </w:tc>
      </w:tr>
      <w:tr w:rsidR="00BB400A" w:rsidTr="006933F1">
        <w:tc>
          <w:tcPr>
            <w:tcW w:w="426" w:type="dxa"/>
          </w:tcPr>
          <w:p w:rsidR="00BB400A" w:rsidRDefault="00BB400A" w:rsidP="006933F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0" w:type="dxa"/>
          </w:tcPr>
          <w:p w:rsidR="00BB400A" w:rsidRDefault="00BB400A" w:rsidP="006933F1">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w:t>
            </w:r>
            <w:r w:rsidRPr="003736CF">
              <w:rPr>
                <w:rFonts w:ascii="Times New Roman" w:eastAsia="Times New Roman" w:hAnsi="Times New Roman" w:cs="Times New Roman"/>
                <w:color w:val="000000"/>
                <w:lang w:eastAsia="ru-RU"/>
              </w:rPr>
              <w:t>готовление основы макета и наполнение его предметным материалом</w:t>
            </w:r>
          </w:p>
        </w:tc>
        <w:tc>
          <w:tcPr>
            <w:tcW w:w="3969" w:type="dxa"/>
          </w:tcPr>
          <w:p w:rsidR="00BB400A" w:rsidRDefault="00BB400A" w:rsidP="006933F1">
            <w:pPr>
              <w:jc w:val="both"/>
              <w:rPr>
                <w:rFonts w:ascii="Times New Roman" w:eastAsia="Times New Roman" w:hAnsi="Times New Roman" w:cs="Times New Roman"/>
                <w:color w:val="000000"/>
                <w:lang w:eastAsia="ru-RU"/>
              </w:rPr>
            </w:pPr>
            <w:r w:rsidRPr="009D029E">
              <w:rPr>
                <w:rFonts w:ascii="Times New Roman" w:eastAsia="Times New Roman" w:hAnsi="Times New Roman" w:cs="Times New Roman"/>
                <w:color w:val="000000"/>
                <w:lang w:eastAsia="ru-RU"/>
              </w:rPr>
              <w:t xml:space="preserve">Работа педагогов с воспитанниками на </w:t>
            </w:r>
            <w:r>
              <w:rPr>
                <w:rFonts w:ascii="Times New Roman" w:eastAsia="Times New Roman" w:hAnsi="Times New Roman" w:cs="Times New Roman"/>
                <w:color w:val="000000"/>
                <w:lang w:eastAsia="ru-RU"/>
              </w:rPr>
              <w:t>этом</w:t>
            </w:r>
            <w:r w:rsidRPr="009D029E">
              <w:rPr>
                <w:rFonts w:ascii="Times New Roman" w:eastAsia="Times New Roman" w:hAnsi="Times New Roman" w:cs="Times New Roman"/>
                <w:color w:val="000000"/>
                <w:lang w:eastAsia="ru-RU"/>
              </w:rPr>
              <w:t xml:space="preserve"> этапе включает </w:t>
            </w:r>
            <w:r>
              <w:rPr>
                <w:rFonts w:ascii="Times New Roman" w:eastAsia="Times New Roman" w:hAnsi="Times New Roman" w:cs="Times New Roman"/>
                <w:color w:val="000000"/>
                <w:lang w:eastAsia="ru-RU"/>
              </w:rPr>
              <w:t>следующие компоненты:</w:t>
            </w:r>
            <w:r w:rsidRPr="009D029E">
              <w:rPr>
                <w:rFonts w:ascii="Times New Roman" w:eastAsia="Times New Roman" w:hAnsi="Times New Roman" w:cs="Times New Roman"/>
                <w:color w:val="000000"/>
                <w:lang w:eastAsia="ru-RU"/>
              </w:rPr>
              <w:t xml:space="preserve"> конструировани</w:t>
            </w:r>
            <w:r>
              <w:rPr>
                <w:rFonts w:ascii="Times New Roman" w:eastAsia="Times New Roman" w:hAnsi="Times New Roman" w:cs="Times New Roman"/>
                <w:color w:val="000000"/>
                <w:lang w:eastAsia="ru-RU"/>
              </w:rPr>
              <w:t>е,</w:t>
            </w:r>
            <w:r w:rsidRPr="009D029E">
              <w:rPr>
                <w:rFonts w:ascii="Times New Roman" w:eastAsia="Times New Roman" w:hAnsi="Times New Roman" w:cs="Times New Roman"/>
                <w:color w:val="000000"/>
                <w:lang w:eastAsia="ru-RU"/>
              </w:rPr>
              <w:t xml:space="preserve"> изобразительно</w:t>
            </w:r>
            <w:r>
              <w:rPr>
                <w:rFonts w:ascii="Times New Roman" w:eastAsia="Times New Roman" w:hAnsi="Times New Roman" w:cs="Times New Roman"/>
                <w:color w:val="000000"/>
                <w:lang w:eastAsia="ru-RU"/>
              </w:rPr>
              <w:t>е</w:t>
            </w:r>
            <w:r w:rsidRPr="009D029E">
              <w:rPr>
                <w:rFonts w:ascii="Times New Roman" w:eastAsia="Times New Roman" w:hAnsi="Times New Roman" w:cs="Times New Roman"/>
                <w:color w:val="000000"/>
                <w:lang w:eastAsia="ru-RU"/>
              </w:rPr>
              <w:t xml:space="preserve"> творчеств</w:t>
            </w:r>
            <w:r>
              <w:rPr>
                <w:rFonts w:ascii="Times New Roman" w:eastAsia="Times New Roman" w:hAnsi="Times New Roman" w:cs="Times New Roman"/>
                <w:color w:val="000000"/>
                <w:lang w:eastAsia="ru-RU"/>
              </w:rPr>
              <w:t xml:space="preserve">о, содержащее </w:t>
            </w:r>
            <w:r w:rsidRPr="009D029E">
              <w:rPr>
                <w:rFonts w:ascii="Times New Roman" w:eastAsia="Times New Roman" w:hAnsi="Times New Roman" w:cs="Times New Roman"/>
                <w:color w:val="000000"/>
                <w:lang w:eastAsia="ru-RU"/>
              </w:rPr>
              <w:t>скульптурно</w:t>
            </w:r>
            <w:r>
              <w:rPr>
                <w:rFonts w:ascii="Times New Roman" w:eastAsia="Times New Roman" w:hAnsi="Times New Roman" w:cs="Times New Roman"/>
                <w:color w:val="000000"/>
                <w:lang w:eastAsia="ru-RU"/>
              </w:rPr>
              <w:t>е моделирование</w:t>
            </w:r>
            <w:r w:rsidRPr="009D029E">
              <w:rPr>
                <w:rFonts w:ascii="Times New Roman" w:eastAsia="Times New Roman" w:hAnsi="Times New Roman" w:cs="Times New Roman"/>
                <w:color w:val="000000"/>
                <w:lang w:eastAsia="ru-RU"/>
              </w:rPr>
              <w:t xml:space="preserve"> из пластических материалов, формирование представлений о </w:t>
            </w:r>
            <w:r>
              <w:rPr>
                <w:rFonts w:ascii="Times New Roman" w:eastAsia="Times New Roman" w:hAnsi="Times New Roman" w:cs="Times New Roman"/>
                <w:color w:val="000000"/>
                <w:lang w:eastAsia="ru-RU"/>
              </w:rPr>
              <w:t xml:space="preserve">природных </w:t>
            </w:r>
            <w:r w:rsidRPr="009D029E">
              <w:rPr>
                <w:rFonts w:ascii="Times New Roman" w:eastAsia="Times New Roman" w:hAnsi="Times New Roman" w:cs="Times New Roman"/>
                <w:color w:val="000000"/>
                <w:lang w:eastAsia="ru-RU"/>
              </w:rPr>
              <w:t xml:space="preserve">ландшафтах, искусстве архитектуры. Персонажи, дополнительные элементы, </w:t>
            </w:r>
            <w:r>
              <w:rPr>
                <w:rFonts w:ascii="Times New Roman" w:eastAsia="Times New Roman" w:hAnsi="Times New Roman" w:cs="Times New Roman"/>
                <w:color w:val="000000"/>
                <w:lang w:eastAsia="ru-RU"/>
              </w:rPr>
              <w:t xml:space="preserve">являющиеся неотъемлемой частью макета. Они помогают </w:t>
            </w:r>
            <w:r w:rsidRPr="009D029E">
              <w:rPr>
                <w:rFonts w:ascii="Times New Roman" w:eastAsia="Times New Roman" w:hAnsi="Times New Roman" w:cs="Times New Roman"/>
                <w:color w:val="000000"/>
                <w:lang w:eastAsia="ru-RU"/>
              </w:rPr>
              <w:t>превратить его в игровое пространство</w:t>
            </w:r>
            <w:r>
              <w:rPr>
                <w:rFonts w:ascii="Times New Roman" w:eastAsia="Times New Roman" w:hAnsi="Times New Roman" w:cs="Times New Roman"/>
                <w:color w:val="000000"/>
                <w:lang w:eastAsia="ru-RU"/>
              </w:rPr>
              <w:t xml:space="preserve">. Элементы </w:t>
            </w:r>
            <w:r w:rsidRPr="009D029E">
              <w:rPr>
                <w:rFonts w:ascii="Times New Roman" w:eastAsia="Times New Roman" w:hAnsi="Times New Roman" w:cs="Times New Roman"/>
                <w:color w:val="000000"/>
                <w:lang w:eastAsia="ru-RU"/>
              </w:rPr>
              <w:t xml:space="preserve">изготовляются в процессе совместной </w:t>
            </w:r>
            <w:r w:rsidRPr="009D029E">
              <w:rPr>
                <w:rFonts w:ascii="Times New Roman" w:eastAsia="Times New Roman" w:hAnsi="Times New Roman" w:cs="Times New Roman"/>
                <w:color w:val="000000"/>
                <w:lang w:eastAsia="ru-RU"/>
              </w:rPr>
              <w:lastRenderedPageBreak/>
              <w:t xml:space="preserve">продуктивной деятельности детей и </w:t>
            </w:r>
            <w:r>
              <w:rPr>
                <w:rFonts w:ascii="Times New Roman" w:eastAsia="Times New Roman" w:hAnsi="Times New Roman" w:cs="Times New Roman"/>
                <w:color w:val="000000"/>
                <w:lang w:eastAsia="ru-RU"/>
              </w:rPr>
              <w:t>педагогов из бумаги, картона, проволоки и др</w:t>
            </w:r>
            <w:r w:rsidRPr="009D029E">
              <w:rPr>
                <w:rFonts w:ascii="Times New Roman" w:eastAsia="Times New Roman" w:hAnsi="Times New Roman" w:cs="Times New Roman"/>
                <w:color w:val="000000"/>
                <w:lang w:eastAsia="ru-RU"/>
              </w:rPr>
              <w:t xml:space="preserve">. В процессе создания макета каждый ребенок может выбирать </w:t>
            </w:r>
            <w:r>
              <w:rPr>
                <w:rFonts w:ascii="Times New Roman" w:eastAsia="Times New Roman" w:hAnsi="Times New Roman" w:cs="Times New Roman"/>
                <w:color w:val="000000"/>
                <w:lang w:eastAsia="ru-RU"/>
              </w:rPr>
              <w:t xml:space="preserve">различные виды деятельности </w:t>
            </w:r>
            <w:proofErr w:type="gramStart"/>
            <w:r>
              <w:rPr>
                <w:rFonts w:ascii="Times New Roman" w:eastAsia="Times New Roman" w:hAnsi="Times New Roman" w:cs="Times New Roman"/>
                <w:color w:val="000000"/>
                <w:lang w:eastAsia="ru-RU"/>
              </w:rPr>
              <w:t>такими</w:t>
            </w:r>
            <w:proofErr w:type="gramEnd"/>
            <w:r>
              <w:rPr>
                <w:rFonts w:ascii="Times New Roman" w:eastAsia="Times New Roman" w:hAnsi="Times New Roman" w:cs="Times New Roman"/>
                <w:color w:val="000000"/>
                <w:lang w:eastAsia="ru-RU"/>
              </w:rPr>
              <w:t xml:space="preserve">, как </w:t>
            </w:r>
            <w:r w:rsidRPr="009D029E">
              <w:rPr>
                <w:rFonts w:ascii="Times New Roman" w:eastAsia="Times New Roman" w:hAnsi="Times New Roman" w:cs="Times New Roman"/>
                <w:color w:val="000000"/>
                <w:lang w:eastAsia="ru-RU"/>
              </w:rPr>
              <w:t>констру</w:t>
            </w:r>
            <w:r>
              <w:rPr>
                <w:rFonts w:ascii="Times New Roman" w:eastAsia="Times New Roman" w:hAnsi="Times New Roman" w:cs="Times New Roman"/>
                <w:color w:val="000000"/>
                <w:lang w:eastAsia="ru-RU"/>
              </w:rPr>
              <w:t>ирование, моделирование, лепку и т.д.</w:t>
            </w:r>
          </w:p>
        </w:tc>
        <w:tc>
          <w:tcPr>
            <w:tcW w:w="3509" w:type="dxa"/>
          </w:tcPr>
          <w:p w:rsidR="00BB400A" w:rsidRDefault="00BB400A" w:rsidP="006933F1">
            <w:pPr>
              <w:jc w:val="center"/>
              <w:rPr>
                <w:rFonts w:ascii="Times New Roman" w:eastAsia="Times New Roman" w:hAnsi="Times New Roman" w:cs="Times New Roman"/>
                <w:color w:val="000000"/>
                <w:lang w:eastAsia="ru-RU"/>
              </w:rPr>
            </w:pPr>
            <w:r>
              <w:rPr>
                <w:noProof/>
                <w:lang w:eastAsia="ru-RU"/>
              </w:rPr>
              <w:lastRenderedPageBreak/>
              <w:drawing>
                <wp:inline distT="0" distB="0" distL="0" distR="0">
                  <wp:extent cx="1924050" cy="2225407"/>
                  <wp:effectExtent l="0" t="0" r="0" b="3810"/>
                  <wp:docPr id="3" name="Рисунок 3" descr="https://sun9-4.userapi.com/impg/wDqhtEp0YsOfgWBNwzLYCeCbT5F2VuV-uZGQUQ/SBP1kOEaoWU.jpg?size=810x1080&amp;quality=96&amp;sign=4e841466456d5591ba8aba19c9d7b1a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4.userapi.com/impg/wDqhtEp0YsOfgWBNwzLYCeCbT5F2VuV-uZGQUQ/SBP1kOEaoWU.jpg?size=810x1080&amp;quality=96&amp;sign=4e841466456d5591ba8aba19c9d7b1ae&amp;type=album"/>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3253"/>
                          <a:stretch/>
                        </pic:blipFill>
                        <pic:spPr bwMode="auto">
                          <a:xfrm>
                            <a:off x="0" y="0"/>
                            <a:ext cx="1929846" cy="223211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BB400A" w:rsidTr="006933F1">
        <w:tc>
          <w:tcPr>
            <w:tcW w:w="426" w:type="dxa"/>
          </w:tcPr>
          <w:p w:rsidR="00BB400A" w:rsidRDefault="00BB400A" w:rsidP="006933F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w:t>
            </w:r>
          </w:p>
        </w:tc>
        <w:tc>
          <w:tcPr>
            <w:tcW w:w="1950" w:type="dxa"/>
          </w:tcPr>
          <w:p w:rsidR="00BB400A" w:rsidRDefault="00BB400A" w:rsidP="006933F1">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Процесс</w:t>
            </w:r>
            <w:r w:rsidRPr="003736CF">
              <w:rPr>
                <w:rFonts w:ascii="Times New Roman" w:eastAsia="Times New Roman" w:hAnsi="Times New Roman" w:cs="Times New Roman"/>
                <w:color w:val="000000"/>
                <w:lang w:eastAsia="ru-RU"/>
              </w:rPr>
              <w:t xml:space="preserve"> развития и активизации игры с макетом</w:t>
            </w:r>
          </w:p>
        </w:tc>
        <w:tc>
          <w:tcPr>
            <w:tcW w:w="3969" w:type="dxa"/>
          </w:tcPr>
          <w:p w:rsidR="00BB400A" w:rsidRDefault="00BB400A" w:rsidP="006933F1">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процессе этого этапа </w:t>
            </w:r>
            <w:r w:rsidRPr="009D029E">
              <w:rPr>
                <w:rFonts w:ascii="Times New Roman" w:eastAsia="Times New Roman" w:hAnsi="Times New Roman" w:cs="Times New Roman"/>
                <w:color w:val="000000"/>
                <w:lang w:eastAsia="ru-RU"/>
              </w:rPr>
              <w:t>созданное игровое пространство дополняется новым предметным материалом, педагоги совместно с детьми придумывают рассказы или сказки, которые в дальнейшем служат игровыми сюжетами.</w:t>
            </w:r>
          </w:p>
        </w:tc>
        <w:tc>
          <w:tcPr>
            <w:tcW w:w="3509" w:type="dxa"/>
          </w:tcPr>
          <w:p w:rsidR="00BB400A" w:rsidRDefault="00BB400A" w:rsidP="006933F1">
            <w:pPr>
              <w:jc w:val="both"/>
              <w:rPr>
                <w:rFonts w:ascii="Times New Roman" w:eastAsia="Times New Roman" w:hAnsi="Times New Roman" w:cs="Times New Roman"/>
                <w:color w:val="000000"/>
                <w:lang w:eastAsia="ru-RU"/>
              </w:rPr>
            </w:pPr>
            <w:r>
              <w:rPr>
                <w:noProof/>
                <w:lang w:eastAsia="ru-RU"/>
              </w:rPr>
              <w:drawing>
                <wp:inline distT="0" distB="0" distL="0" distR="0">
                  <wp:extent cx="2107826" cy="1047750"/>
                  <wp:effectExtent l="0" t="0" r="6985" b="0"/>
                  <wp:docPr id="2" name="Рисунок 2" descr="https://sun9-40.userapi.com/impg/JLQp9sHdC3Jn7hAgc9Y_1V-D5h9VS7xqzJYheA/TTb8xfWzS3A.jpg?size=810x1080&amp;quality=96&amp;sign=9848793707245ee92b856b1c42aa987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0.userapi.com/impg/JLQp9sHdC3Jn7hAgc9Y_1V-D5h9VS7xqzJYheA/TTb8xfWzS3A.jpg?size=810x1080&amp;quality=96&amp;sign=9848793707245ee92b856b1c42aa9874&amp;type=album"/>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5000" r="2032" b="18476"/>
                          <a:stretch/>
                        </pic:blipFill>
                        <pic:spPr bwMode="auto">
                          <a:xfrm>
                            <a:off x="0" y="0"/>
                            <a:ext cx="2121555" cy="10545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BB400A" w:rsidRDefault="00BB400A" w:rsidP="00BB400A">
      <w:pPr>
        <w:spacing w:after="0" w:line="240" w:lineRule="auto"/>
        <w:ind w:firstLine="28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Виды макетов в ДОО, которые используются в работе:</w:t>
      </w:r>
    </w:p>
    <w:p w:rsidR="00BB400A" w:rsidRDefault="007B5245" w:rsidP="00BB400A">
      <w:pPr>
        <w:pStyle w:val="a4"/>
        <w:numPr>
          <w:ilvl w:val="0"/>
          <w:numId w:val="1"/>
        </w:numPr>
        <w:spacing w:after="0" w:line="240" w:lineRule="auto"/>
        <w:ind w:left="0" w:firstLine="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Макеты-модели</w:t>
      </w:r>
      <w:r w:rsidR="00BB400A" w:rsidRPr="00D158C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демонстрируют</w:t>
      </w:r>
      <w:r w:rsidR="00BB400A" w:rsidRPr="00D158CB">
        <w:rPr>
          <w:rFonts w:ascii="Times New Roman" w:eastAsia="Times New Roman" w:hAnsi="Times New Roman" w:cs="Times New Roman"/>
          <w:color w:val="000000"/>
          <w:lang w:eastAsia="ru-RU"/>
        </w:rPr>
        <w:t xml:space="preserve"> собой уменьшенные целостные объекты, </w:t>
      </w:r>
      <w:r>
        <w:rPr>
          <w:rFonts w:ascii="Times New Roman" w:eastAsia="Times New Roman" w:hAnsi="Times New Roman" w:cs="Times New Roman"/>
          <w:color w:val="000000"/>
          <w:lang w:eastAsia="ru-RU"/>
        </w:rPr>
        <w:t>которые концентрируют</w:t>
      </w:r>
      <w:r w:rsidR="00BB400A" w:rsidRPr="00D158C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воображение дошкольников </w:t>
      </w:r>
      <w:r w:rsidR="00BB400A" w:rsidRPr="00D158CB">
        <w:rPr>
          <w:rFonts w:ascii="Times New Roman" w:eastAsia="Times New Roman" w:hAnsi="Times New Roman" w:cs="Times New Roman"/>
          <w:color w:val="000000"/>
          <w:lang w:eastAsia="ru-RU"/>
        </w:rPr>
        <w:t>на события, происходящие «внутри» этих объектов на небольшой плоскости с закрепленным на ней устойчивым сооружением-зданием, имеющим фасадную часть и данное в вертикальном разрезе внутреннее помещение этого здания. «Кукольный дом» это комната с предметами мебели (стол, пара стульев, кровать, диван).</w:t>
      </w:r>
    </w:p>
    <w:p w:rsidR="00BB400A" w:rsidRPr="005868E5" w:rsidRDefault="00BB400A" w:rsidP="00BB400A">
      <w:pPr>
        <w:pStyle w:val="a4"/>
        <w:numPr>
          <w:ilvl w:val="0"/>
          <w:numId w:val="1"/>
        </w:numPr>
        <w:spacing w:after="0" w:line="240" w:lineRule="auto"/>
        <w:ind w:left="0" w:firstLine="0"/>
        <w:jc w:val="both"/>
        <w:rPr>
          <w:rFonts w:ascii="Times New Roman" w:eastAsia="Times New Roman" w:hAnsi="Times New Roman" w:cs="Times New Roman"/>
          <w:color w:val="000000"/>
          <w:lang w:eastAsia="ru-RU"/>
        </w:rPr>
      </w:pPr>
      <w:r w:rsidRPr="00D158CB">
        <w:rPr>
          <w:rFonts w:ascii="Times New Roman" w:eastAsia="Times New Roman" w:hAnsi="Times New Roman" w:cs="Times New Roman"/>
          <w:color w:val="000000"/>
          <w:lang w:eastAsia="ru-RU"/>
        </w:rPr>
        <w:t xml:space="preserve">Макеты-карты, это плоскости (не менее 50x60 см) с планом – схемой и объектами-маркерами пространства, отображающие определенную территорию, направляют ребенка на развертывание сюжетных событий, «снаружи», вокруг оформляющих эту территорию объектов. </w:t>
      </w:r>
      <w:proofErr w:type="gramStart"/>
      <w:r w:rsidRPr="00D158CB">
        <w:rPr>
          <w:rFonts w:ascii="Times New Roman" w:eastAsia="Times New Roman" w:hAnsi="Times New Roman" w:cs="Times New Roman"/>
          <w:color w:val="000000"/>
          <w:lang w:eastAsia="ru-RU"/>
        </w:rPr>
        <w:t>Например, на макете «Улицы города» цветом выделяются дороги, площадки для зданий, а территория дополняется различными объектами (дома, гараж, бензоколонка, мост</w:t>
      </w:r>
      <w:r>
        <w:rPr>
          <w:rFonts w:ascii="Times New Roman" w:eastAsia="Times New Roman" w:hAnsi="Times New Roman" w:cs="Times New Roman"/>
          <w:color w:val="000000"/>
          <w:lang w:eastAsia="ru-RU"/>
        </w:rPr>
        <w:t xml:space="preserve">) </w:t>
      </w:r>
      <w:r w:rsidRPr="00F3432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 с. 86</w:t>
      </w:r>
      <w:r w:rsidRPr="00F3432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w:t>
      </w:r>
      <w:proofErr w:type="gramEnd"/>
    </w:p>
    <w:p w:rsidR="00BB400A" w:rsidRDefault="00BB400A" w:rsidP="00BB400A">
      <w:pPr>
        <w:spacing w:after="0" w:line="240" w:lineRule="auto"/>
        <w:ind w:firstLine="28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Изготавливая макеты, необходимо учитывать следующие требования:</w:t>
      </w:r>
    </w:p>
    <w:p w:rsidR="00BB400A" w:rsidRPr="00D03663" w:rsidRDefault="00BB400A" w:rsidP="00BB400A">
      <w:pPr>
        <w:pStyle w:val="a4"/>
        <w:numPr>
          <w:ilvl w:val="0"/>
          <w:numId w:val="2"/>
        </w:numPr>
        <w:spacing w:after="0" w:line="240" w:lineRule="auto"/>
        <w:ind w:left="0" w:firstLine="0"/>
        <w:jc w:val="both"/>
        <w:rPr>
          <w:rFonts w:ascii="Times New Roman" w:eastAsia="Times New Roman" w:hAnsi="Times New Roman" w:cs="Times New Roman"/>
          <w:color w:val="000000"/>
          <w:lang w:eastAsia="ru-RU"/>
        </w:rPr>
      </w:pPr>
      <w:r w:rsidRPr="00D03663">
        <w:rPr>
          <w:rFonts w:ascii="Times New Roman" w:eastAsia="Times New Roman" w:hAnsi="Times New Roman" w:cs="Times New Roman"/>
          <w:color w:val="000000"/>
          <w:lang w:eastAsia="ru-RU"/>
        </w:rPr>
        <w:t>Макет – фиксированная конструкция. Он должен быть устойчив, легко. Перемещаться с места на место, не бояться случайных сотрясений, служить длительное время и в любой момент быть доступен дошкольникам для игры.</w:t>
      </w:r>
    </w:p>
    <w:p w:rsidR="00BB400A" w:rsidRPr="00D03663" w:rsidRDefault="00BB400A" w:rsidP="00BB400A">
      <w:pPr>
        <w:pStyle w:val="a4"/>
        <w:numPr>
          <w:ilvl w:val="0"/>
          <w:numId w:val="2"/>
        </w:numPr>
        <w:spacing w:after="0" w:line="240" w:lineRule="auto"/>
        <w:ind w:left="0" w:firstLine="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Изготовление самодельных</w:t>
      </w:r>
      <w:r w:rsidRPr="00D03663">
        <w:rPr>
          <w:rFonts w:ascii="Times New Roman" w:eastAsia="Times New Roman" w:hAnsi="Times New Roman" w:cs="Times New Roman"/>
          <w:color w:val="000000"/>
          <w:lang w:eastAsia="ru-RU"/>
        </w:rPr>
        <w:t xml:space="preserve"> макет</w:t>
      </w:r>
      <w:r>
        <w:rPr>
          <w:rFonts w:ascii="Times New Roman" w:eastAsia="Times New Roman" w:hAnsi="Times New Roman" w:cs="Times New Roman"/>
          <w:color w:val="000000"/>
          <w:lang w:eastAsia="ru-RU"/>
        </w:rPr>
        <w:t>ов</w:t>
      </w:r>
      <w:r w:rsidRPr="00D0366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возможно</w:t>
      </w:r>
      <w:r w:rsidRPr="00D03663">
        <w:rPr>
          <w:rFonts w:ascii="Times New Roman" w:eastAsia="Times New Roman" w:hAnsi="Times New Roman" w:cs="Times New Roman"/>
          <w:color w:val="000000"/>
          <w:lang w:eastAsia="ru-RU"/>
        </w:rPr>
        <w:t xml:space="preserve"> из тонкой фанеры, плотного картона, оклеенного цветной бумагой, линолеума </w:t>
      </w:r>
      <w:r>
        <w:rPr>
          <w:rFonts w:ascii="Times New Roman" w:eastAsia="Times New Roman" w:hAnsi="Times New Roman" w:cs="Times New Roman"/>
          <w:color w:val="000000"/>
          <w:lang w:eastAsia="ru-RU"/>
        </w:rPr>
        <w:t xml:space="preserve">и других подходящих материалов, не забывая </w:t>
      </w:r>
      <w:r w:rsidRPr="00D03663">
        <w:rPr>
          <w:rFonts w:ascii="Times New Roman" w:eastAsia="Times New Roman" w:hAnsi="Times New Roman" w:cs="Times New Roman"/>
          <w:color w:val="000000"/>
          <w:lang w:eastAsia="ru-RU"/>
        </w:rPr>
        <w:t>об эстетическом аспекте оформления.</w:t>
      </w:r>
    </w:p>
    <w:p w:rsidR="00BB400A" w:rsidRPr="00D03663" w:rsidRDefault="00BB400A" w:rsidP="00BB400A">
      <w:pPr>
        <w:pStyle w:val="a4"/>
        <w:numPr>
          <w:ilvl w:val="0"/>
          <w:numId w:val="2"/>
        </w:numPr>
        <w:spacing w:after="0" w:line="240" w:lineRule="auto"/>
        <w:ind w:left="0" w:firstLine="0"/>
        <w:jc w:val="both"/>
        <w:rPr>
          <w:rFonts w:ascii="Times New Roman" w:eastAsia="Times New Roman" w:hAnsi="Times New Roman" w:cs="Times New Roman"/>
          <w:color w:val="000000"/>
          <w:lang w:eastAsia="ru-RU"/>
        </w:rPr>
      </w:pPr>
      <w:r w:rsidRPr="00D03663">
        <w:rPr>
          <w:rFonts w:ascii="Times New Roman" w:eastAsia="Times New Roman" w:hAnsi="Times New Roman" w:cs="Times New Roman"/>
          <w:color w:val="000000"/>
          <w:lang w:eastAsia="ru-RU"/>
        </w:rPr>
        <w:t>Независимо от вида макета он до</w:t>
      </w:r>
      <w:r>
        <w:rPr>
          <w:rFonts w:ascii="Times New Roman" w:eastAsia="Times New Roman" w:hAnsi="Times New Roman" w:cs="Times New Roman"/>
          <w:color w:val="000000"/>
          <w:lang w:eastAsia="ru-RU"/>
        </w:rPr>
        <w:t>лжен быть удобным в обращении.</w:t>
      </w:r>
    </w:p>
    <w:p w:rsidR="00BB400A" w:rsidRPr="00D03663" w:rsidRDefault="00BB400A" w:rsidP="00BB400A">
      <w:pPr>
        <w:pStyle w:val="a4"/>
        <w:numPr>
          <w:ilvl w:val="0"/>
          <w:numId w:val="2"/>
        </w:numPr>
        <w:spacing w:after="0" w:line="240" w:lineRule="auto"/>
        <w:ind w:left="0" w:firstLine="0"/>
        <w:jc w:val="both"/>
        <w:rPr>
          <w:rFonts w:ascii="Times New Roman" w:eastAsia="Times New Roman" w:hAnsi="Times New Roman" w:cs="Times New Roman"/>
          <w:color w:val="000000"/>
          <w:lang w:eastAsia="ru-RU"/>
        </w:rPr>
      </w:pPr>
      <w:r w:rsidRPr="00D03663">
        <w:rPr>
          <w:rFonts w:ascii="Times New Roman" w:eastAsia="Times New Roman" w:hAnsi="Times New Roman" w:cs="Times New Roman"/>
          <w:color w:val="000000"/>
          <w:lang w:eastAsia="ru-RU"/>
        </w:rPr>
        <w:t xml:space="preserve">Наборы персонажей, аксессуаров к ним и сами макеты должны быть доступны дошкольникам для свободного выбора и игры. Хранить предметный материал </w:t>
      </w:r>
      <w:r>
        <w:rPr>
          <w:rFonts w:ascii="Times New Roman" w:eastAsia="Times New Roman" w:hAnsi="Times New Roman" w:cs="Times New Roman"/>
          <w:color w:val="000000"/>
          <w:lang w:eastAsia="ru-RU"/>
        </w:rPr>
        <w:t>удобнее</w:t>
      </w:r>
      <w:r w:rsidRPr="00D03663">
        <w:rPr>
          <w:rFonts w:ascii="Times New Roman" w:eastAsia="Times New Roman" w:hAnsi="Times New Roman" w:cs="Times New Roman"/>
          <w:color w:val="000000"/>
          <w:lang w:eastAsia="ru-RU"/>
        </w:rPr>
        <w:t xml:space="preserve"> в пластмассовых лотках, тогда дети сами смогут выбирать нужные элементы в соответствии с замыслом игры</w:t>
      </w:r>
      <w:r>
        <w:rPr>
          <w:rFonts w:ascii="Times New Roman" w:eastAsia="Times New Roman" w:hAnsi="Times New Roman" w:cs="Times New Roman"/>
          <w:color w:val="000000"/>
          <w:lang w:eastAsia="ru-RU"/>
        </w:rPr>
        <w:t xml:space="preserve"> </w:t>
      </w:r>
      <w:r w:rsidRPr="00F3432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w:t>
      </w:r>
      <w:r w:rsidRPr="00F3432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w:t>
      </w:r>
    </w:p>
    <w:p w:rsidR="00BB400A" w:rsidRPr="00D158CB" w:rsidRDefault="000A4F80" w:rsidP="00BB400A">
      <w:pPr>
        <w:spacing w:after="0" w:line="240" w:lineRule="auto"/>
        <w:ind w:firstLine="28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Внедрение</w:t>
      </w:r>
      <w:r w:rsidR="00BB400A" w:rsidRPr="00BE3375">
        <w:rPr>
          <w:rFonts w:ascii="Times New Roman" w:eastAsia="Times New Roman" w:hAnsi="Times New Roman" w:cs="Times New Roman"/>
          <w:color w:val="000000"/>
          <w:lang w:eastAsia="ru-RU"/>
        </w:rPr>
        <w:t xml:space="preserve"> макето</w:t>
      </w:r>
      <w:r>
        <w:rPr>
          <w:rFonts w:ascii="Times New Roman" w:eastAsia="Times New Roman" w:hAnsi="Times New Roman" w:cs="Times New Roman"/>
          <w:color w:val="000000"/>
          <w:lang w:eastAsia="ru-RU"/>
        </w:rPr>
        <w:t>в в предметно – пространственную среду</w:t>
      </w:r>
      <w:r w:rsidR="00BB400A" w:rsidRPr="00BE337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соответствует</w:t>
      </w:r>
      <w:r w:rsidR="00BB400A" w:rsidRPr="00BE3375">
        <w:rPr>
          <w:rFonts w:ascii="Times New Roman" w:eastAsia="Times New Roman" w:hAnsi="Times New Roman" w:cs="Times New Roman"/>
          <w:color w:val="000000"/>
          <w:lang w:eastAsia="ru-RU"/>
        </w:rPr>
        <w:t xml:space="preserve"> принципу интеграции образо</w:t>
      </w:r>
      <w:r w:rsidR="00BB400A">
        <w:rPr>
          <w:rFonts w:ascii="Times New Roman" w:eastAsia="Times New Roman" w:hAnsi="Times New Roman" w:cs="Times New Roman"/>
          <w:color w:val="000000"/>
          <w:lang w:eastAsia="ru-RU"/>
        </w:rPr>
        <w:t xml:space="preserve">вательных областей. Через </w:t>
      </w:r>
      <w:r w:rsidR="00BB400A" w:rsidRPr="00BE3375">
        <w:rPr>
          <w:rFonts w:ascii="Times New Roman" w:eastAsia="Times New Roman" w:hAnsi="Times New Roman" w:cs="Times New Roman"/>
          <w:color w:val="000000"/>
          <w:lang w:eastAsia="ru-RU"/>
        </w:rPr>
        <w:t>макет</w:t>
      </w:r>
      <w:r w:rsidR="00BB400A">
        <w:rPr>
          <w:rFonts w:ascii="Times New Roman" w:eastAsia="Times New Roman" w:hAnsi="Times New Roman" w:cs="Times New Roman"/>
          <w:color w:val="000000"/>
          <w:lang w:eastAsia="ru-RU"/>
        </w:rPr>
        <w:t xml:space="preserve"> </w:t>
      </w:r>
      <w:r w:rsidR="00BB400A" w:rsidRPr="00BE3375">
        <w:rPr>
          <w:rFonts w:ascii="Times New Roman" w:eastAsia="Times New Roman" w:hAnsi="Times New Roman" w:cs="Times New Roman"/>
          <w:color w:val="000000"/>
          <w:lang w:eastAsia="ru-RU"/>
        </w:rPr>
        <w:t>решаются цели и задачи из различных областей: «Речевого развития», «Познавательного развития», «Социально-коммуникативного развития», «Художественно-эстетического развития».</w:t>
      </w:r>
    </w:p>
    <w:p w:rsidR="00BB400A" w:rsidRDefault="00BB400A" w:rsidP="00BB400A">
      <w:pPr>
        <w:spacing w:after="0" w:line="240" w:lineRule="auto"/>
        <w:ind w:firstLine="28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Исходя из этапов изготовления макетов, их видов и предъявляемых к ним требованиям, нами были сделаны макеты совместно с детьми старшего дошкольного возраста на темы: «Сад и огород», «Дикие животные», «Домашние животные», «Танковый бой», «Спасатель» и др.</w:t>
      </w:r>
    </w:p>
    <w:p w:rsidR="00F15648" w:rsidRDefault="00F15648" w:rsidP="00F15648">
      <w:pPr>
        <w:spacing w:after="0" w:line="240" w:lineRule="auto"/>
        <w:ind w:firstLine="28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Каждый изготовленный макет имеет основу – подставка обклеенная бумагой соответствующего цвета (например, зеленого) или окрашенная гуашевыми красками картонная коробка. Также макеты содержат различные компоненты, представленные в таблице </w:t>
      </w:r>
      <w:r w:rsidR="00870A32">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w:t>
      </w:r>
    </w:p>
    <w:p w:rsidR="00870A32" w:rsidRDefault="00870A32" w:rsidP="00870A3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Таблица 2</w:t>
      </w:r>
    </w:p>
    <w:p w:rsidR="006C4E0D" w:rsidRDefault="00870A32" w:rsidP="00870A3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Компоненты изготовленных макетов</w:t>
      </w:r>
    </w:p>
    <w:tbl>
      <w:tblPr>
        <w:tblStyle w:val="a5"/>
        <w:tblW w:w="0" w:type="auto"/>
        <w:tblLook w:val="04A0"/>
      </w:tblPr>
      <w:tblGrid>
        <w:gridCol w:w="3284"/>
        <w:gridCol w:w="3285"/>
        <w:gridCol w:w="3285"/>
      </w:tblGrid>
      <w:tr w:rsidR="00C345D5" w:rsidTr="00C345D5">
        <w:tc>
          <w:tcPr>
            <w:tcW w:w="3284" w:type="dxa"/>
          </w:tcPr>
          <w:p w:rsidR="00C345D5" w:rsidRDefault="00C345D5" w:rsidP="00C345D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Название макета</w:t>
            </w:r>
          </w:p>
        </w:tc>
        <w:tc>
          <w:tcPr>
            <w:tcW w:w="3285" w:type="dxa"/>
          </w:tcPr>
          <w:p w:rsidR="00C345D5" w:rsidRDefault="00C345D5" w:rsidP="00C345D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Компонент макета</w:t>
            </w:r>
          </w:p>
        </w:tc>
        <w:tc>
          <w:tcPr>
            <w:tcW w:w="3285" w:type="dxa"/>
          </w:tcPr>
          <w:p w:rsidR="00C345D5" w:rsidRDefault="00C345D5" w:rsidP="00C345D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Примеры, содержащие компонент макета</w:t>
            </w:r>
          </w:p>
        </w:tc>
      </w:tr>
      <w:tr w:rsidR="005E1E22" w:rsidTr="00C345D5">
        <w:tc>
          <w:tcPr>
            <w:tcW w:w="3284" w:type="dxa"/>
            <w:vMerge w:val="restart"/>
          </w:tcPr>
          <w:p w:rsidR="005E1E22" w:rsidRDefault="005E1E22"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Сад и огород</w:t>
            </w:r>
          </w:p>
        </w:tc>
        <w:tc>
          <w:tcPr>
            <w:tcW w:w="3285" w:type="dxa"/>
          </w:tcPr>
          <w:p w:rsidR="005E1E22" w:rsidRDefault="005E1E22"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5E1E22">
              <w:rPr>
                <w:rFonts w:ascii="Times New Roman" w:eastAsia="Times New Roman" w:hAnsi="Times New Roman" w:cs="Times New Roman"/>
                <w:color w:val="000000"/>
                <w:lang w:eastAsia="ru-RU"/>
              </w:rPr>
              <w:t>редметы-фигурки</w:t>
            </w:r>
          </w:p>
        </w:tc>
        <w:tc>
          <w:tcPr>
            <w:tcW w:w="3285" w:type="dxa"/>
          </w:tcPr>
          <w:p w:rsidR="005E1E22" w:rsidRDefault="005E1E22"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Девочка.</w:t>
            </w:r>
          </w:p>
        </w:tc>
      </w:tr>
      <w:tr w:rsidR="005E1E22" w:rsidTr="00C345D5">
        <w:tc>
          <w:tcPr>
            <w:tcW w:w="3284" w:type="dxa"/>
            <w:vMerge/>
          </w:tcPr>
          <w:p w:rsidR="005E1E22" w:rsidRDefault="005E1E22" w:rsidP="00C345D5">
            <w:pPr>
              <w:rPr>
                <w:rFonts w:ascii="Times New Roman" w:eastAsia="Times New Roman" w:hAnsi="Times New Roman" w:cs="Times New Roman"/>
                <w:color w:val="000000"/>
                <w:lang w:eastAsia="ru-RU"/>
              </w:rPr>
            </w:pPr>
          </w:p>
        </w:tc>
        <w:tc>
          <w:tcPr>
            <w:tcW w:w="3285" w:type="dxa"/>
          </w:tcPr>
          <w:p w:rsidR="005E1E22" w:rsidRDefault="005E1E22"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r w:rsidRPr="005E1E22">
              <w:rPr>
                <w:rFonts w:ascii="Times New Roman" w:eastAsia="Times New Roman" w:hAnsi="Times New Roman" w:cs="Times New Roman"/>
                <w:color w:val="000000"/>
                <w:lang w:eastAsia="ru-RU"/>
              </w:rPr>
              <w:t>аркеры пространства</w:t>
            </w:r>
          </w:p>
        </w:tc>
        <w:tc>
          <w:tcPr>
            <w:tcW w:w="3285" w:type="dxa"/>
          </w:tcPr>
          <w:p w:rsidR="005E1E22" w:rsidRDefault="005E1E22" w:rsidP="005E1E22">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Искусственные цветы, засушенные цветы.</w:t>
            </w:r>
          </w:p>
        </w:tc>
      </w:tr>
      <w:tr w:rsidR="00C345D5" w:rsidTr="00C345D5">
        <w:tc>
          <w:tcPr>
            <w:tcW w:w="3284" w:type="dxa"/>
          </w:tcPr>
          <w:p w:rsidR="00C345D5" w:rsidRDefault="003B6FF6"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Танковый бой</w:t>
            </w:r>
          </w:p>
        </w:tc>
        <w:tc>
          <w:tcPr>
            <w:tcW w:w="3285" w:type="dxa"/>
          </w:tcPr>
          <w:p w:rsidR="00C345D5" w:rsidRDefault="00700F73" w:rsidP="00700F73">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Предметы-фигурки</w:t>
            </w:r>
          </w:p>
        </w:tc>
        <w:tc>
          <w:tcPr>
            <w:tcW w:w="3285" w:type="dxa"/>
          </w:tcPr>
          <w:p w:rsidR="00C345D5" w:rsidRDefault="00700F73"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Танки.</w:t>
            </w:r>
          </w:p>
        </w:tc>
      </w:tr>
      <w:tr w:rsidR="00700F73" w:rsidTr="00C345D5">
        <w:tc>
          <w:tcPr>
            <w:tcW w:w="3284" w:type="dxa"/>
            <w:vMerge w:val="restart"/>
          </w:tcPr>
          <w:p w:rsidR="00700F73" w:rsidRDefault="00700F73"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Спасатель</w:t>
            </w:r>
          </w:p>
        </w:tc>
        <w:tc>
          <w:tcPr>
            <w:tcW w:w="3285" w:type="dxa"/>
          </w:tcPr>
          <w:p w:rsidR="00700F73" w:rsidRDefault="00700F73"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Предметы-фигурки</w:t>
            </w:r>
          </w:p>
        </w:tc>
        <w:tc>
          <w:tcPr>
            <w:tcW w:w="3285" w:type="dxa"/>
          </w:tcPr>
          <w:p w:rsidR="00700F73" w:rsidRDefault="00700F73"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Человек</w:t>
            </w:r>
          </w:p>
        </w:tc>
      </w:tr>
      <w:tr w:rsidR="00700F73" w:rsidTr="00C345D5">
        <w:tc>
          <w:tcPr>
            <w:tcW w:w="3284" w:type="dxa"/>
            <w:vMerge/>
          </w:tcPr>
          <w:p w:rsidR="00700F73" w:rsidRDefault="00700F73" w:rsidP="00C345D5">
            <w:pPr>
              <w:rPr>
                <w:rFonts w:ascii="Times New Roman" w:eastAsia="Times New Roman" w:hAnsi="Times New Roman" w:cs="Times New Roman"/>
                <w:color w:val="000000"/>
                <w:lang w:eastAsia="ru-RU"/>
              </w:rPr>
            </w:pPr>
          </w:p>
        </w:tc>
        <w:tc>
          <w:tcPr>
            <w:tcW w:w="3285" w:type="dxa"/>
          </w:tcPr>
          <w:p w:rsidR="00700F73" w:rsidRDefault="00700F73"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r w:rsidRPr="005E1E22">
              <w:rPr>
                <w:rFonts w:ascii="Times New Roman" w:eastAsia="Times New Roman" w:hAnsi="Times New Roman" w:cs="Times New Roman"/>
                <w:color w:val="000000"/>
                <w:lang w:eastAsia="ru-RU"/>
              </w:rPr>
              <w:t>аркеры пространства</w:t>
            </w:r>
          </w:p>
        </w:tc>
        <w:tc>
          <w:tcPr>
            <w:tcW w:w="3285" w:type="dxa"/>
          </w:tcPr>
          <w:p w:rsidR="00700F73" w:rsidRDefault="00700F73"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Гора, веревка.</w:t>
            </w:r>
          </w:p>
        </w:tc>
      </w:tr>
      <w:tr w:rsidR="00C345D5" w:rsidTr="00C345D5">
        <w:tc>
          <w:tcPr>
            <w:tcW w:w="3284" w:type="dxa"/>
          </w:tcPr>
          <w:p w:rsidR="00C345D5" w:rsidRDefault="003B6FF6"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Пожарный щит</w:t>
            </w:r>
          </w:p>
        </w:tc>
        <w:tc>
          <w:tcPr>
            <w:tcW w:w="3285" w:type="dxa"/>
          </w:tcPr>
          <w:p w:rsidR="00C345D5" w:rsidRDefault="00700F73"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5E1E22">
              <w:rPr>
                <w:rFonts w:ascii="Times New Roman" w:eastAsia="Times New Roman" w:hAnsi="Times New Roman" w:cs="Times New Roman"/>
                <w:color w:val="000000"/>
                <w:lang w:eastAsia="ru-RU"/>
              </w:rPr>
              <w:t>редметы-фигурки</w:t>
            </w:r>
          </w:p>
        </w:tc>
        <w:tc>
          <w:tcPr>
            <w:tcW w:w="3285" w:type="dxa"/>
          </w:tcPr>
          <w:p w:rsidR="00C345D5" w:rsidRDefault="00700F73"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Лопата, топор, багор, ведро, огнетушитель.</w:t>
            </w:r>
          </w:p>
        </w:tc>
      </w:tr>
      <w:tr w:rsidR="00700F73" w:rsidTr="00C345D5">
        <w:tc>
          <w:tcPr>
            <w:tcW w:w="3284" w:type="dxa"/>
            <w:vMerge w:val="restart"/>
          </w:tcPr>
          <w:p w:rsidR="00700F73" w:rsidRDefault="00700F73"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Дикие животные</w:t>
            </w:r>
          </w:p>
        </w:tc>
        <w:tc>
          <w:tcPr>
            <w:tcW w:w="3285" w:type="dxa"/>
          </w:tcPr>
          <w:p w:rsidR="00700F73" w:rsidRDefault="00700F73" w:rsidP="006933F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5E1E22">
              <w:rPr>
                <w:rFonts w:ascii="Times New Roman" w:eastAsia="Times New Roman" w:hAnsi="Times New Roman" w:cs="Times New Roman"/>
                <w:color w:val="000000"/>
                <w:lang w:eastAsia="ru-RU"/>
              </w:rPr>
              <w:t>редметы-фигурки</w:t>
            </w:r>
          </w:p>
        </w:tc>
        <w:tc>
          <w:tcPr>
            <w:tcW w:w="3285" w:type="dxa"/>
          </w:tcPr>
          <w:p w:rsidR="00700F73" w:rsidRDefault="00700F73"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Лось, олень.</w:t>
            </w:r>
          </w:p>
        </w:tc>
      </w:tr>
      <w:tr w:rsidR="00700F73" w:rsidTr="00C345D5">
        <w:tc>
          <w:tcPr>
            <w:tcW w:w="3284" w:type="dxa"/>
            <w:vMerge/>
          </w:tcPr>
          <w:p w:rsidR="00700F73" w:rsidRDefault="00700F73" w:rsidP="00C345D5">
            <w:pPr>
              <w:rPr>
                <w:rFonts w:ascii="Times New Roman" w:eastAsia="Times New Roman" w:hAnsi="Times New Roman" w:cs="Times New Roman"/>
                <w:color w:val="000000"/>
                <w:lang w:eastAsia="ru-RU"/>
              </w:rPr>
            </w:pPr>
          </w:p>
        </w:tc>
        <w:tc>
          <w:tcPr>
            <w:tcW w:w="3285" w:type="dxa"/>
          </w:tcPr>
          <w:p w:rsidR="00700F73" w:rsidRDefault="00700F73" w:rsidP="006933F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r w:rsidRPr="005E1E22">
              <w:rPr>
                <w:rFonts w:ascii="Times New Roman" w:eastAsia="Times New Roman" w:hAnsi="Times New Roman" w:cs="Times New Roman"/>
                <w:color w:val="000000"/>
                <w:lang w:eastAsia="ru-RU"/>
              </w:rPr>
              <w:t>аркеры пространства</w:t>
            </w:r>
          </w:p>
        </w:tc>
        <w:tc>
          <w:tcPr>
            <w:tcW w:w="3285" w:type="dxa"/>
          </w:tcPr>
          <w:p w:rsidR="00700F73" w:rsidRDefault="00700F73"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Деревья.</w:t>
            </w:r>
          </w:p>
        </w:tc>
      </w:tr>
      <w:tr w:rsidR="00700F73" w:rsidTr="00C345D5">
        <w:tc>
          <w:tcPr>
            <w:tcW w:w="3284" w:type="dxa"/>
            <w:vMerge w:val="restart"/>
          </w:tcPr>
          <w:p w:rsidR="00700F73" w:rsidRDefault="00700F73"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Домашние животные</w:t>
            </w:r>
          </w:p>
        </w:tc>
        <w:tc>
          <w:tcPr>
            <w:tcW w:w="3285" w:type="dxa"/>
          </w:tcPr>
          <w:p w:rsidR="00700F73" w:rsidRDefault="00700F73" w:rsidP="006933F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5E1E22">
              <w:rPr>
                <w:rFonts w:ascii="Times New Roman" w:eastAsia="Times New Roman" w:hAnsi="Times New Roman" w:cs="Times New Roman"/>
                <w:color w:val="000000"/>
                <w:lang w:eastAsia="ru-RU"/>
              </w:rPr>
              <w:t>редметы-фигурки</w:t>
            </w:r>
          </w:p>
        </w:tc>
        <w:tc>
          <w:tcPr>
            <w:tcW w:w="3285" w:type="dxa"/>
          </w:tcPr>
          <w:p w:rsidR="00700F73" w:rsidRDefault="00A54B0D"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Собака, корова, свинья, теленок, лошадь.</w:t>
            </w:r>
          </w:p>
        </w:tc>
      </w:tr>
      <w:tr w:rsidR="00700F73" w:rsidTr="00C345D5">
        <w:tc>
          <w:tcPr>
            <w:tcW w:w="3284" w:type="dxa"/>
            <w:vMerge/>
          </w:tcPr>
          <w:p w:rsidR="00700F73" w:rsidRDefault="00700F73" w:rsidP="00C345D5">
            <w:pPr>
              <w:rPr>
                <w:rFonts w:ascii="Times New Roman" w:eastAsia="Times New Roman" w:hAnsi="Times New Roman" w:cs="Times New Roman"/>
                <w:color w:val="000000"/>
                <w:lang w:eastAsia="ru-RU"/>
              </w:rPr>
            </w:pPr>
          </w:p>
        </w:tc>
        <w:tc>
          <w:tcPr>
            <w:tcW w:w="3285" w:type="dxa"/>
          </w:tcPr>
          <w:p w:rsidR="00700F73" w:rsidRDefault="00700F73" w:rsidP="006933F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r w:rsidRPr="005E1E22">
              <w:rPr>
                <w:rFonts w:ascii="Times New Roman" w:eastAsia="Times New Roman" w:hAnsi="Times New Roman" w:cs="Times New Roman"/>
                <w:color w:val="000000"/>
                <w:lang w:eastAsia="ru-RU"/>
              </w:rPr>
              <w:t>аркеры пространства</w:t>
            </w:r>
          </w:p>
        </w:tc>
        <w:tc>
          <w:tcPr>
            <w:tcW w:w="3285" w:type="dxa"/>
          </w:tcPr>
          <w:p w:rsidR="00700F73" w:rsidRDefault="00A54B0D" w:rsidP="00C345D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Сарай, кормушки.</w:t>
            </w:r>
          </w:p>
        </w:tc>
      </w:tr>
    </w:tbl>
    <w:p w:rsidR="00870A32" w:rsidRDefault="00870A32" w:rsidP="006C4E0D">
      <w:pPr>
        <w:spacing w:after="0" w:line="240" w:lineRule="auto"/>
        <w:jc w:val="both"/>
        <w:rPr>
          <w:rFonts w:ascii="Times New Roman" w:eastAsia="Times New Roman" w:hAnsi="Times New Roman" w:cs="Times New Roman"/>
          <w:color w:val="000000"/>
          <w:lang w:eastAsia="ru-RU"/>
        </w:rPr>
      </w:pPr>
    </w:p>
    <w:p w:rsidR="00BB400A" w:rsidRDefault="00BB400A" w:rsidP="00BB400A">
      <w:pPr>
        <w:spacing w:after="0" w:line="240" w:lineRule="auto"/>
        <w:ind w:firstLine="28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Работа с макетами ведется с младшего дошкольного возраста и продолжается в </w:t>
      </w:r>
      <w:proofErr w:type="gramStart"/>
      <w:r>
        <w:rPr>
          <w:rFonts w:ascii="Times New Roman" w:eastAsia="Times New Roman" w:hAnsi="Times New Roman" w:cs="Times New Roman"/>
          <w:color w:val="000000"/>
          <w:lang w:eastAsia="ru-RU"/>
        </w:rPr>
        <w:t>старшем</w:t>
      </w:r>
      <w:proofErr w:type="gramEnd"/>
      <w:r>
        <w:rPr>
          <w:rFonts w:ascii="Times New Roman" w:eastAsia="Times New Roman" w:hAnsi="Times New Roman" w:cs="Times New Roman"/>
          <w:color w:val="000000"/>
          <w:lang w:eastAsia="ru-RU"/>
        </w:rPr>
        <w:t>. Они используется как в совместной, так и в самостоятельной деятельности детей дошкольного возраста. Соответственно в работе с детьми по макетам использовали следующие м</w:t>
      </w:r>
      <w:r w:rsidRPr="00A76371">
        <w:rPr>
          <w:rFonts w:ascii="Times New Roman" w:eastAsia="Times New Roman" w:hAnsi="Times New Roman" w:cs="Times New Roman"/>
          <w:color w:val="000000"/>
          <w:lang w:eastAsia="ru-RU"/>
        </w:rPr>
        <w:t>етоди</w:t>
      </w:r>
      <w:r>
        <w:rPr>
          <w:rFonts w:ascii="Times New Roman" w:eastAsia="Times New Roman" w:hAnsi="Times New Roman" w:cs="Times New Roman"/>
          <w:color w:val="000000"/>
          <w:lang w:eastAsia="ru-RU"/>
        </w:rPr>
        <w:t xml:space="preserve">ческие приемы работы с макетом, рассмотренные в таблице </w:t>
      </w:r>
      <w:r w:rsidR="00870A32">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w:t>
      </w:r>
    </w:p>
    <w:p w:rsidR="00BB400A" w:rsidRDefault="00BB400A" w:rsidP="00BB400A">
      <w:pPr>
        <w:spacing w:after="0" w:line="240" w:lineRule="auto"/>
        <w:ind w:firstLine="284"/>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Таблица </w:t>
      </w:r>
      <w:r w:rsidR="00870A32">
        <w:rPr>
          <w:rFonts w:ascii="Times New Roman" w:eastAsia="Times New Roman" w:hAnsi="Times New Roman" w:cs="Times New Roman"/>
          <w:color w:val="000000"/>
          <w:lang w:eastAsia="ru-RU"/>
        </w:rPr>
        <w:t>3</w:t>
      </w:r>
    </w:p>
    <w:p w:rsidR="00BB400A" w:rsidRDefault="00BB400A" w:rsidP="00BB400A">
      <w:pPr>
        <w:spacing w:after="0" w:line="240" w:lineRule="auto"/>
        <w:ind w:firstLine="284"/>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Методические приемы работы с макетом с детьми дошкольного возраста</w:t>
      </w:r>
    </w:p>
    <w:tbl>
      <w:tblPr>
        <w:tblStyle w:val="a5"/>
        <w:tblW w:w="0" w:type="auto"/>
        <w:tblInd w:w="108" w:type="dxa"/>
        <w:tblLayout w:type="fixed"/>
        <w:tblLook w:val="04A0"/>
      </w:tblPr>
      <w:tblGrid>
        <w:gridCol w:w="1276"/>
        <w:gridCol w:w="1985"/>
        <w:gridCol w:w="1701"/>
        <w:gridCol w:w="2551"/>
        <w:gridCol w:w="2233"/>
      </w:tblGrid>
      <w:tr w:rsidR="00BB400A" w:rsidTr="006933F1">
        <w:tc>
          <w:tcPr>
            <w:tcW w:w="1276" w:type="dxa"/>
            <w:vMerge w:val="restart"/>
          </w:tcPr>
          <w:p w:rsidR="00BB400A" w:rsidRDefault="00BB400A" w:rsidP="006933F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Название макета</w:t>
            </w:r>
          </w:p>
        </w:tc>
        <w:tc>
          <w:tcPr>
            <w:tcW w:w="8470" w:type="dxa"/>
            <w:gridSpan w:val="4"/>
          </w:tcPr>
          <w:p w:rsidR="00BB400A" w:rsidRDefault="00BB400A" w:rsidP="006933F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Методические приемы</w:t>
            </w:r>
          </w:p>
        </w:tc>
      </w:tr>
      <w:tr w:rsidR="00BB400A" w:rsidTr="006933F1">
        <w:tc>
          <w:tcPr>
            <w:tcW w:w="1276" w:type="dxa"/>
            <w:vMerge/>
          </w:tcPr>
          <w:p w:rsidR="00BB400A" w:rsidRDefault="00BB400A" w:rsidP="006933F1">
            <w:pPr>
              <w:rPr>
                <w:rFonts w:ascii="Times New Roman" w:eastAsia="Times New Roman" w:hAnsi="Times New Roman" w:cs="Times New Roman"/>
                <w:color w:val="000000"/>
                <w:lang w:eastAsia="ru-RU"/>
              </w:rPr>
            </w:pPr>
          </w:p>
        </w:tc>
        <w:tc>
          <w:tcPr>
            <w:tcW w:w="1985" w:type="dxa"/>
          </w:tcPr>
          <w:p w:rsidR="00BB400A" w:rsidRDefault="00BB400A" w:rsidP="006933F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Рассматривание</w:t>
            </w:r>
          </w:p>
        </w:tc>
        <w:tc>
          <w:tcPr>
            <w:tcW w:w="1701" w:type="dxa"/>
          </w:tcPr>
          <w:p w:rsidR="00BB400A" w:rsidRDefault="00BB400A" w:rsidP="006933F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Беседа</w:t>
            </w:r>
          </w:p>
        </w:tc>
        <w:tc>
          <w:tcPr>
            <w:tcW w:w="2551" w:type="dxa"/>
          </w:tcPr>
          <w:p w:rsidR="00BB400A" w:rsidRDefault="00BB400A" w:rsidP="006933F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художественной литературы</w:t>
            </w:r>
          </w:p>
        </w:tc>
        <w:tc>
          <w:tcPr>
            <w:tcW w:w="2233" w:type="dxa"/>
          </w:tcPr>
          <w:p w:rsidR="00BB400A" w:rsidRDefault="00BB400A" w:rsidP="006933F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Дидактические игры</w:t>
            </w:r>
          </w:p>
        </w:tc>
      </w:tr>
      <w:tr w:rsidR="00BB400A" w:rsidTr="006933F1">
        <w:tc>
          <w:tcPr>
            <w:tcW w:w="1276" w:type="dxa"/>
          </w:tcPr>
          <w:p w:rsidR="00BB400A" w:rsidRDefault="00BB400A" w:rsidP="006933F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Сад и город</w:t>
            </w:r>
          </w:p>
        </w:tc>
        <w:tc>
          <w:tcPr>
            <w:tcW w:w="1985" w:type="dxa"/>
            <w:vMerge w:val="restart"/>
          </w:tcPr>
          <w:p w:rsidR="00BB400A" w:rsidRDefault="00BB400A" w:rsidP="006933F1">
            <w:pPr>
              <w:rPr>
                <w:rFonts w:ascii="Times New Roman" w:eastAsia="Times New Roman" w:hAnsi="Times New Roman" w:cs="Times New Roman"/>
                <w:color w:val="000000"/>
                <w:lang w:eastAsia="ru-RU"/>
              </w:rPr>
            </w:pPr>
            <w:r w:rsidRPr="00693311">
              <w:rPr>
                <w:rFonts w:ascii="Times New Roman" w:eastAsia="Times New Roman" w:hAnsi="Times New Roman" w:cs="Times New Roman"/>
                <w:color w:val="000000"/>
                <w:lang w:eastAsia="ru-RU"/>
              </w:rPr>
              <w:t xml:space="preserve">Во время образовательной деятельности на занятиях </w:t>
            </w:r>
            <w:r>
              <w:rPr>
                <w:rFonts w:ascii="Times New Roman" w:eastAsia="Times New Roman" w:hAnsi="Times New Roman" w:cs="Times New Roman"/>
                <w:color w:val="000000"/>
                <w:lang w:eastAsia="ru-RU"/>
              </w:rPr>
              <w:t>по художественно-эстетическому развитию</w:t>
            </w:r>
            <w:r w:rsidRPr="006933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происходят</w:t>
            </w:r>
            <w:r w:rsidRPr="00693311">
              <w:rPr>
                <w:rFonts w:ascii="Times New Roman" w:eastAsia="Times New Roman" w:hAnsi="Times New Roman" w:cs="Times New Roman"/>
                <w:color w:val="000000"/>
                <w:lang w:eastAsia="ru-RU"/>
              </w:rPr>
              <w:t xml:space="preserve"> ситуации когда, детям тяжело начинать выполнять задание без опоры на рисунок педагога, или на схемы последовательного выполнения. Очень часто такое происходит, когда детям предоставляется возможность нарисовать, слепить, или выполнить аппликацию на свободную тему, или когда педагог предлагает свободное тв</w:t>
            </w:r>
            <w:r>
              <w:rPr>
                <w:rFonts w:ascii="Times New Roman" w:eastAsia="Times New Roman" w:hAnsi="Times New Roman" w:cs="Times New Roman"/>
                <w:color w:val="000000"/>
                <w:lang w:eastAsia="ru-RU"/>
              </w:rPr>
              <w:t>орчество в рамках заданной темы</w:t>
            </w:r>
            <w:r w:rsidRPr="00693311">
              <w:rPr>
                <w:rFonts w:ascii="Times New Roman" w:eastAsia="Times New Roman" w:hAnsi="Times New Roman" w:cs="Times New Roman"/>
                <w:color w:val="000000"/>
                <w:lang w:eastAsia="ru-RU"/>
              </w:rPr>
              <w:t>. В такой ситуации макет, служит темой и направлением для ребенка</w:t>
            </w:r>
            <w:r>
              <w:rPr>
                <w:rFonts w:ascii="Times New Roman" w:eastAsia="Times New Roman" w:hAnsi="Times New Roman" w:cs="Times New Roman"/>
                <w:color w:val="000000"/>
                <w:lang w:eastAsia="ru-RU"/>
              </w:rPr>
              <w:t>.</w:t>
            </w:r>
          </w:p>
          <w:p w:rsidR="00BB400A" w:rsidRDefault="00BB400A" w:rsidP="006933F1">
            <w:pPr>
              <w:rPr>
                <w:rFonts w:ascii="Times New Roman" w:eastAsia="Times New Roman" w:hAnsi="Times New Roman" w:cs="Times New Roman"/>
                <w:color w:val="000000"/>
                <w:lang w:eastAsia="ru-RU"/>
              </w:rPr>
            </w:pPr>
          </w:p>
        </w:tc>
        <w:tc>
          <w:tcPr>
            <w:tcW w:w="1701" w:type="dxa"/>
          </w:tcPr>
          <w:p w:rsidR="00BB400A" w:rsidRDefault="00BB400A" w:rsidP="006933F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«Полезные продукты», «Неизвестная морковь», «Правила ухода за овощами и фруктами», «Весенние хлопоты в огороде» и др. </w:t>
            </w:r>
          </w:p>
        </w:tc>
        <w:tc>
          <w:tcPr>
            <w:tcW w:w="2551" w:type="dxa"/>
          </w:tcPr>
          <w:p w:rsidR="00BB400A" w:rsidRDefault="00BB400A" w:rsidP="006933F1">
            <w:pPr>
              <w:rPr>
                <w:rFonts w:ascii="Times New Roman" w:eastAsia="Times New Roman" w:hAnsi="Times New Roman" w:cs="Times New Roman"/>
                <w:color w:val="000000"/>
                <w:lang w:eastAsia="ru-RU"/>
              </w:rPr>
            </w:pPr>
            <w:r w:rsidRPr="00E979B2">
              <w:rPr>
                <w:rFonts w:ascii="Times New Roman" w:eastAsia="Times New Roman" w:hAnsi="Times New Roman" w:cs="Times New Roman"/>
                <w:color w:val="000000"/>
                <w:lang w:eastAsia="ru-RU"/>
              </w:rPr>
              <w:t xml:space="preserve">Е. </w:t>
            </w:r>
            <w:proofErr w:type="spellStart"/>
            <w:r w:rsidRPr="00E979B2">
              <w:rPr>
                <w:rFonts w:ascii="Times New Roman" w:eastAsia="Times New Roman" w:hAnsi="Times New Roman" w:cs="Times New Roman"/>
                <w:color w:val="000000"/>
                <w:lang w:eastAsia="ru-RU"/>
              </w:rPr>
              <w:t>Бехлерова</w:t>
            </w:r>
            <w:proofErr w:type="spellEnd"/>
            <w:r w:rsidRPr="00E979B2">
              <w:rPr>
                <w:rFonts w:ascii="Times New Roman" w:eastAsia="Times New Roman" w:hAnsi="Times New Roman" w:cs="Times New Roman"/>
                <w:color w:val="000000"/>
                <w:lang w:eastAsia="ru-RU"/>
              </w:rPr>
              <w:t>. «Капустный лист», пер. с польск. Г. Лукина</w:t>
            </w:r>
            <w:r>
              <w:rPr>
                <w:rFonts w:ascii="Times New Roman" w:eastAsia="Times New Roman" w:hAnsi="Times New Roman" w:cs="Times New Roman"/>
                <w:color w:val="000000"/>
                <w:lang w:eastAsia="ru-RU"/>
              </w:rPr>
              <w:t xml:space="preserve"> и др. (для детей младшего дошкольного возраста).</w:t>
            </w:r>
          </w:p>
          <w:p w:rsidR="00BB400A" w:rsidRDefault="00BB400A" w:rsidP="006933F1">
            <w:pPr>
              <w:rPr>
                <w:rFonts w:ascii="Times New Roman" w:eastAsia="Times New Roman" w:hAnsi="Times New Roman" w:cs="Times New Roman"/>
                <w:color w:val="000000"/>
                <w:lang w:eastAsia="ru-RU"/>
              </w:rPr>
            </w:pPr>
            <w:r w:rsidRPr="00E979B2">
              <w:rPr>
                <w:rFonts w:ascii="Times New Roman" w:eastAsia="Times New Roman" w:hAnsi="Times New Roman" w:cs="Times New Roman"/>
                <w:color w:val="000000"/>
                <w:lang w:eastAsia="ru-RU"/>
              </w:rPr>
              <w:t>Л. Н. Толсто</w:t>
            </w:r>
            <w:r>
              <w:rPr>
                <w:rFonts w:ascii="Times New Roman" w:eastAsia="Times New Roman" w:hAnsi="Times New Roman" w:cs="Times New Roman"/>
                <w:color w:val="000000"/>
                <w:lang w:eastAsia="ru-RU"/>
              </w:rPr>
              <w:t xml:space="preserve">й «Старик и яблони», «Косточка», </w:t>
            </w:r>
            <w:r w:rsidRPr="00E979B2">
              <w:rPr>
                <w:rFonts w:ascii="Times New Roman" w:eastAsia="Times New Roman" w:hAnsi="Times New Roman" w:cs="Times New Roman"/>
                <w:color w:val="000000"/>
                <w:lang w:eastAsia="ru-RU"/>
              </w:rPr>
              <w:t>А. С. Пу</w:t>
            </w:r>
            <w:r>
              <w:rPr>
                <w:rFonts w:ascii="Times New Roman" w:eastAsia="Times New Roman" w:hAnsi="Times New Roman" w:cs="Times New Roman"/>
                <w:color w:val="000000"/>
                <w:lang w:eastAsia="ru-RU"/>
              </w:rPr>
              <w:t>шкин «…Оно соку спелого полно…», М. Исаковский «Вишня» и др. (для детей старшего дошкольного возраста).</w:t>
            </w:r>
          </w:p>
        </w:tc>
        <w:tc>
          <w:tcPr>
            <w:tcW w:w="2233" w:type="dxa"/>
          </w:tcPr>
          <w:p w:rsidR="00BB400A" w:rsidRDefault="00BB400A" w:rsidP="006933F1">
            <w:pPr>
              <w:rPr>
                <w:rFonts w:ascii="Times New Roman" w:eastAsia="Times New Roman" w:hAnsi="Times New Roman" w:cs="Times New Roman"/>
                <w:color w:val="000000"/>
                <w:lang w:eastAsia="ru-RU"/>
              </w:rPr>
            </w:pPr>
            <w:r w:rsidRPr="008C5576">
              <w:rPr>
                <w:rFonts w:ascii="Times New Roman" w:eastAsia="Times New Roman" w:hAnsi="Times New Roman" w:cs="Times New Roman"/>
                <w:color w:val="000000"/>
                <w:lang w:eastAsia="ru-RU"/>
              </w:rPr>
              <w:t>«Кто скорее соберет»</w:t>
            </w:r>
            <w:r>
              <w:rPr>
                <w:rFonts w:ascii="Times New Roman" w:eastAsia="Times New Roman" w:hAnsi="Times New Roman" w:cs="Times New Roman"/>
                <w:color w:val="000000"/>
                <w:lang w:eastAsia="ru-RU"/>
              </w:rPr>
              <w:t xml:space="preserve">, «Что растет в саду, что растет в огороде», «Садовник», </w:t>
            </w:r>
            <w:r w:rsidRPr="008C5576">
              <w:rPr>
                <w:rFonts w:ascii="Times New Roman" w:eastAsia="Times New Roman" w:hAnsi="Times New Roman" w:cs="Times New Roman"/>
                <w:color w:val="000000"/>
                <w:lang w:eastAsia="ru-RU"/>
              </w:rPr>
              <w:t>«Что едят в сыром виде, а что в вареном?»</w:t>
            </w:r>
            <w:r>
              <w:rPr>
                <w:rFonts w:ascii="Times New Roman" w:eastAsia="Times New Roman" w:hAnsi="Times New Roman" w:cs="Times New Roman"/>
                <w:color w:val="000000"/>
                <w:lang w:eastAsia="ru-RU"/>
              </w:rPr>
              <w:t xml:space="preserve">, </w:t>
            </w:r>
            <w:r w:rsidRPr="008C5576">
              <w:rPr>
                <w:rFonts w:ascii="Times New Roman" w:eastAsia="Times New Roman" w:hAnsi="Times New Roman" w:cs="Times New Roman"/>
                <w:color w:val="000000"/>
                <w:lang w:eastAsia="ru-RU"/>
              </w:rPr>
              <w:t>«Найди по описанию»</w:t>
            </w:r>
            <w:r>
              <w:rPr>
                <w:rFonts w:ascii="Times New Roman" w:eastAsia="Times New Roman" w:hAnsi="Times New Roman" w:cs="Times New Roman"/>
                <w:color w:val="000000"/>
                <w:lang w:eastAsia="ru-RU"/>
              </w:rPr>
              <w:t xml:space="preserve">, </w:t>
            </w:r>
            <w:r w:rsidRPr="008C5576">
              <w:rPr>
                <w:rFonts w:ascii="Times New Roman" w:eastAsia="Times New Roman" w:hAnsi="Times New Roman" w:cs="Times New Roman"/>
                <w:color w:val="000000"/>
                <w:lang w:eastAsia="ru-RU"/>
              </w:rPr>
              <w:t>«С какой ветки детки»</w:t>
            </w:r>
            <w:r>
              <w:rPr>
                <w:rFonts w:ascii="Times New Roman" w:eastAsia="Times New Roman" w:hAnsi="Times New Roman" w:cs="Times New Roman"/>
                <w:color w:val="000000"/>
                <w:lang w:eastAsia="ru-RU"/>
              </w:rPr>
              <w:t xml:space="preserve">, </w:t>
            </w:r>
            <w:r w:rsidRPr="001D3EF3">
              <w:rPr>
                <w:rFonts w:ascii="Times New Roman" w:eastAsia="Times New Roman" w:hAnsi="Times New Roman" w:cs="Times New Roman"/>
                <w:color w:val="000000"/>
                <w:lang w:eastAsia="ru-RU"/>
              </w:rPr>
              <w:t>«Составление рассказа-описания»</w:t>
            </w:r>
            <w:r>
              <w:rPr>
                <w:rFonts w:ascii="Times New Roman" w:eastAsia="Times New Roman" w:hAnsi="Times New Roman" w:cs="Times New Roman"/>
                <w:color w:val="000000"/>
                <w:lang w:eastAsia="ru-RU"/>
              </w:rPr>
              <w:t xml:space="preserve"> и др.</w:t>
            </w:r>
          </w:p>
        </w:tc>
      </w:tr>
      <w:tr w:rsidR="00BB400A" w:rsidTr="006933F1">
        <w:tc>
          <w:tcPr>
            <w:tcW w:w="1276" w:type="dxa"/>
          </w:tcPr>
          <w:p w:rsidR="00BB400A" w:rsidRDefault="00BB400A" w:rsidP="006933F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Домашние животные</w:t>
            </w:r>
          </w:p>
        </w:tc>
        <w:tc>
          <w:tcPr>
            <w:tcW w:w="1985" w:type="dxa"/>
            <w:vMerge/>
          </w:tcPr>
          <w:p w:rsidR="00BB400A" w:rsidRDefault="00BB400A" w:rsidP="006933F1">
            <w:pPr>
              <w:rPr>
                <w:rFonts w:ascii="Times New Roman" w:eastAsia="Times New Roman" w:hAnsi="Times New Roman" w:cs="Times New Roman"/>
                <w:color w:val="000000"/>
                <w:lang w:eastAsia="ru-RU"/>
              </w:rPr>
            </w:pPr>
          </w:p>
        </w:tc>
        <w:tc>
          <w:tcPr>
            <w:tcW w:w="1701" w:type="dxa"/>
          </w:tcPr>
          <w:p w:rsidR="00BB400A" w:rsidRDefault="00BB400A" w:rsidP="006933F1">
            <w:pPr>
              <w:rPr>
                <w:rFonts w:ascii="Times New Roman" w:eastAsia="Times New Roman" w:hAnsi="Times New Roman" w:cs="Times New Roman"/>
                <w:color w:val="000000"/>
                <w:lang w:eastAsia="ru-RU"/>
              </w:rPr>
            </w:pPr>
            <w:r w:rsidRPr="001D1F58">
              <w:rPr>
                <w:rFonts w:ascii="Times New Roman" w:eastAsia="Times New Roman" w:hAnsi="Times New Roman" w:cs="Times New Roman"/>
                <w:color w:val="000000"/>
                <w:lang w:eastAsia="ru-RU"/>
              </w:rPr>
              <w:t>«Как надо обращаться с домашними животными»</w:t>
            </w:r>
            <w:r>
              <w:rPr>
                <w:rFonts w:ascii="Times New Roman" w:eastAsia="Times New Roman" w:hAnsi="Times New Roman" w:cs="Times New Roman"/>
                <w:color w:val="000000"/>
                <w:lang w:eastAsia="ru-RU"/>
              </w:rPr>
              <w:t>, «О своем любимце» и др.</w:t>
            </w:r>
          </w:p>
        </w:tc>
        <w:tc>
          <w:tcPr>
            <w:tcW w:w="2551" w:type="dxa"/>
          </w:tcPr>
          <w:p w:rsidR="00BB400A" w:rsidRDefault="00BB400A" w:rsidP="006933F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Е. </w:t>
            </w:r>
            <w:proofErr w:type="spellStart"/>
            <w:r>
              <w:rPr>
                <w:rFonts w:ascii="Times New Roman" w:eastAsia="Times New Roman" w:hAnsi="Times New Roman" w:cs="Times New Roman"/>
                <w:color w:val="000000"/>
                <w:lang w:eastAsia="ru-RU"/>
              </w:rPr>
              <w:t>Чарушин</w:t>
            </w:r>
            <w:proofErr w:type="spellEnd"/>
            <w:r>
              <w:rPr>
                <w:rFonts w:ascii="Times New Roman" w:eastAsia="Times New Roman" w:hAnsi="Times New Roman" w:cs="Times New Roman"/>
                <w:color w:val="000000"/>
                <w:lang w:eastAsia="ru-RU"/>
              </w:rPr>
              <w:t>. «Утка с утятами</w:t>
            </w:r>
            <w:proofErr w:type="gramStart"/>
            <w:r>
              <w:rPr>
                <w:rFonts w:ascii="Times New Roman" w:eastAsia="Times New Roman" w:hAnsi="Times New Roman" w:cs="Times New Roman"/>
                <w:color w:val="000000"/>
                <w:lang w:eastAsia="ru-RU"/>
              </w:rPr>
              <w:t>»</w:t>
            </w:r>
            <w:r w:rsidRPr="00E979B2">
              <w:rPr>
                <w:rFonts w:ascii="Times New Roman" w:eastAsia="Times New Roman" w:hAnsi="Times New Roman" w:cs="Times New Roman"/>
                <w:color w:val="000000"/>
                <w:lang w:eastAsia="ru-RU"/>
              </w:rPr>
              <w:t>(</w:t>
            </w:r>
            <w:proofErr w:type="gramEnd"/>
            <w:r w:rsidRPr="00E979B2">
              <w:rPr>
                <w:rFonts w:ascii="Times New Roman" w:eastAsia="Times New Roman" w:hAnsi="Times New Roman" w:cs="Times New Roman"/>
                <w:color w:val="000000"/>
                <w:lang w:eastAsia="ru-RU"/>
              </w:rPr>
              <w:t>из цикла «Большие и маленькие»)</w:t>
            </w:r>
            <w:r>
              <w:rPr>
                <w:rFonts w:ascii="Times New Roman" w:eastAsia="Times New Roman" w:hAnsi="Times New Roman" w:cs="Times New Roman"/>
                <w:color w:val="000000"/>
                <w:lang w:eastAsia="ru-RU"/>
              </w:rPr>
              <w:t xml:space="preserve">, </w:t>
            </w:r>
            <w:r w:rsidRPr="002B0C31">
              <w:rPr>
                <w:rFonts w:ascii="Times New Roman" w:eastAsia="Times New Roman" w:hAnsi="Times New Roman" w:cs="Times New Roman"/>
                <w:color w:val="000000"/>
                <w:lang w:eastAsia="ru-RU"/>
              </w:rPr>
              <w:t>3. Александрова. «Кролики»</w:t>
            </w:r>
            <w:r>
              <w:rPr>
                <w:rFonts w:ascii="Times New Roman" w:eastAsia="Times New Roman" w:hAnsi="Times New Roman" w:cs="Times New Roman"/>
                <w:color w:val="000000"/>
                <w:lang w:eastAsia="ru-RU"/>
              </w:rPr>
              <w:t xml:space="preserve"> и др. (для детей младшего дошкольного возраста).</w:t>
            </w:r>
          </w:p>
          <w:p w:rsidR="00BB400A" w:rsidRDefault="00BB400A" w:rsidP="006933F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Остер «Котенок по имени Гав», С.Я. Маршак «Пудель», Л.Н. Толстой «Котенок» и др. (для детей старшего дошкольного возраста).</w:t>
            </w:r>
          </w:p>
        </w:tc>
        <w:tc>
          <w:tcPr>
            <w:tcW w:w="2233" w:type="dxa"/>
          </w:tcPr>
          <w:p w:rsidR="00BB400A" w:rsidRDefault="00BB400A" w:rsidP="006933F1">
            <w:pPr>
              <w:rPr>
                <w:rFonts w:ascii="Times New Roman" w:eastAsia="Times New Roman" w:hAnsi="Times New Roman" w:cs="Times New Roman"/>
                <w:color w:val="000000"/>
                <w:lang w:eastAsia="ru-RU"/>
              </w:rPr>
            </w:pPr>
            <w:r w:rsidRPr="008C5576">
              <w:rPr>
                <w:rFonts w:ascii="Times New Roman" w:eastAsia="Times New Roman" w:hAnsi="Times New Roman" w:cs="Times New Roman"/>
                <w:color w:val="000000"/>
                <w:lang w:eastAsia="ru-RU"/>
              </w:rPr>
              <w:t>«Найди по описанию»</w:t>
            </w:r>
            <w:r>
              <w:rPr>
                <w:rFonts w:ascii="Times New Roman" w:eastAsia="Times New Roman" w:hAnsi="Times New Roman" w:cs="Times New Roman"/>
                <w:color w:val="000000"/>
                <w:lang w:eastAsia="ru-RU"/>
              </w:rPr>
              <w:t>, «Кто что ест», «</w:t>
            </w:r>
            <w:proofErr w:type="gramStart"/>
            <w:r>
              <w:rPr>
                <w:rFonts w:ascii="Times New Roman" w:eastAsia="Times New Roman" w:hAnsi="Times New Roman" w:cs="Times New Roman"/>
                <w:color w:val="000000"/>
                <w:lang w:eastAsia="ru-RU"/>
              </w:rPr>
              <w:t>Кто</w:t>
            </w:r>
            <w:proofErr w:type="gramEnd"/>
            <w:r>
              <w:rPr>
                <w:rFonts w:ascii="Times New Roman" w:eastAsia="Times New Roman" w:hAnsi="Times New Roman" w:cs="Times New Roman"/>
                <w:color w:val="000000"/>
                <w:lang w:eastAsia="ru-RU"/>
              </w:rPr>
              <w:t xml:space="preserve"> как кричит, «Назови семью», «Кто кем был», «Отгадай, кто это», «Кто где живет», </w:t>
            </w:r>
            <w:r w:rsidRPr="001D3EF3">
              <w:rPr>
                <w:rFonts w:ascii="Times New Roman" w:eastAsia="Times New Roman" w:hAnsi="Times New Roman" w:cs="Times New Roman"/>
                <w:color w:val="000000"/>
                <w:lang w:eastAsia="ru-RU"/>
              </w:rPr>
              <w:t>«Составление рассказа-описания»</w:t>
            </w:r>
            <w:r>
              <w:rPr>
                <w:rFonts w:ascii="Times New Roman" w:eastAsia="Times New Roman" w:hAnsi="Times New Roman" w:cs="Times New Roman"/>
                <w:color w:val="000000"/>
                <w:lang w:eastAsia="ru-RU"/>
              </w:rPr>
              <w:t xml:space="preserve"> и др. </w:t>
            </w:r>
          </w:p>
        </w:tc>
      </w:tr>
      <w:tr w:rsidR="00BB400A" w:rsidTr="006933F1">
        <w:tc>
          <w:tcPr>
            <w:tcW w:w="1276" w:type="dxa"/>
          </w:tcPr>
          <w:p w:rsidR="00BB400A" w:rsidRDefault="00BB400A" w:rsidP="006933F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Дикие животные </w:t>
            </w:r>
          </w:p>
        </w:tc>
        <w:tc>
          <w:tcPr>
            <w:tcW w:w="1985" w:type="dxa"/>
            <w:vMerge/>
          </w:tcPr>
          <w:p w:rsidR="00BB400A" w:rsidRDefault="00BB400A" w:rsidP="006933F1">
            <w:pPr>
              <w:rPr>
                <w:rFonts w:ascii="Times New Roman" w:eastAsia="Times New Roman" w:hAnsi="Times New Roman" w:cs="Times New Roman"/>
                <w:color w:val="000000"/>
                <w:lang w:eastAsia="ru-RU"/>
              </w:rPr>
            </w:pPr>
          </w:p>
        </w:tc>
        <w:tc>
          <w:tcPr>
            <w:tcW w:w="1701" w:type="dxa"/>
          </w:tcPr>
          <w:p w:rsidR="00BB400A" w:rsidRDefault="00BB400A" w:rsidP="006933F1">
            <w:pPr>
              <w:rPr>
                <w:rFonts w:ascii="Times New Roman" w:eastAsia="Times New Roman" w:hAnsi="Times New Roman" w:cs="Times New Roman"/>
                <w:color w:val="000000"/>
                <w:lang w:eastAsia="ru-RU"/>
              </w:rPr>
            </w:pPr>
            <w:r w:rsidRPr="001D1F58">
              <w:rPr>
                <w:rFonts w:ascii="Times New Roman" w:eastAsia="Times New Roman" w:hAnsi="Times New Roman" w:cs="Times New Roman"/>
                <w:color w:val="000000"/>
                <w:lang w:eastAsia="ru-RU"/>
              </w:rPr>
              <w:t>«Как люди заботятся о диких животных?»</w:t>
            </w:r>
            <w:r>
              <w:rPr>
                <w:rFonts w:ascii="Times New Roman" w:eastAsia="Times New Roman" w:hAnsi="Times New Roman" w:cs="Times New Roman"/>
                <w:color w:val="000000"/>
                <w:lang w:eastAsia="ru-RU"/>
              </w:rPr>
              <w:t xml:space="preserve">, </w:t>
            </w:r>
            <w:r w:rsidRPr="001D1F58">
              <w:rPr>
                <w:rFonts w:ascii="Times New Roman" w:eastAsia="Times New Roman" w:hAnsi="Times New Roman" w:cs="Times New Roman"/>
                <w:color w:val="000000"/>
                <w:lang w:eastAsia="ru-RU"/>
              </w:rPr>
              <w:t>«Какие звери живут в лесу?»</w:t>
            </w:r>
            <w:r>
              <w:rPr>
                <w:rFonts w:ascii="Times New Roman" w:eastAsia="Times New Roman" w:hAnsi="Times New Roman" w:cs="Times New Roman"/>
                <w:color w:val="000000"/>
                <w:lang w:eastAsia="ru-RU"/>
              </w:rPr>
              <w:t xml:space="preserve"> и др.</w:t>
            </w:r>
          </w:p>
        </w:tc>
        <w:tc>
          <w:tcPr>
            <w:tcW w:w="2551" w:type="dxa"/>
          </w:tcPr>
          <w:p w:rsidR="00BB400A" w:rsidRDefault="00BB400A" w:rsidP="006933F1">
            <w:pPr>
              <w:rPr>
                <w:rFonts w:ascii="Times New Roman" w:eastAsia="Times New Roman" w:hAnsi="Times New Roman" w:cs="Times New Roman"/>
                <w:color w:val="000000"/>
                <w:lang w:eastAsia="ru-RU"/>
              </w:rPr>
            </w:pPr>
            <w:r w:rsidRPr="00E979B2">
              <w:rPr>
                <w:rFonts w:ascii="Times New Roman" w:eastAsia="Times New Roman" w:hAnsi="Times New Roman" w:cs="Times New Roman"/>
                <w:color w:val="000000"/>
                <w:lang w:eastAsia="ru-RU"/>
              </w:rPr>
              <w:t>Б. Житков. «Как мы ездили в зоологический сад», «Как мы в зоосад приехали» (из книги «Что я видел»)</w:t>
            </w:r>
            <w:r>
              <w:rPr>
                <w:rFonts w:ascii="Times New Roman" w:eastAsia="Times New Roman" w:hAnsi="Times New Roman" w:cs="Times New Roman"/>
                <w:color w:val="000000"/>
                <w:lang w:eastAsia="ru-RU"/>
              </w:rPr>
              <w:t xml:space="preserve">, Е. </w:t>
            </w:r>
            <w:proofErr w:type="spellStart"/>
            <w:r>
              <w:rPr>
                <w:rFonts w:ascii="Times New Roman" w:eastAsia="Times New Roman" w:hAnsi="Times New Roman" w:cs="Times New Roman"/>
                <w:color w:val="000000"/>
                <w:lang w:eastAsia="ru-RU"/>
              </w:rPr>
              <w:t>Чарушин</w:t>
            </w:r>
            <w:proofErr w:type="spellEnd"/>
            <w:r w:rsidRPr="002B0C31">
              <w:rPr>
                <w:rFonts w:ascii="Times New Roman" w:eastAsia="Times New Roman" w:hAnsi="Times New Roman" w:cs="Times New Roman"/>
                <w:color w:val="000000"/>
                <w:lang w:eastAsia="ru-RU"/>
              </w:rPr>
              <w:t xml:space="preserve"> «Медведица и медвежата» (из цикла «Большие и маленькие»)</w:t>
            </w:r>
            <w:r>
              <w:rPr>
                <w:rFonts w:ascii="Times New Roman" w:eastAsia="Times New Roman" w:hAnsi="Times New Roman" w:cs="Times New Roman"/>
                <w:color w:val="000000"/>
                <w:lang w:eastAsia="ru-RU"/>
              </w:rPr>
              <w:t xml:space="preserve"> и др. (для детей младшего дошкольного возраста).</w:t>
            </w:r>
          </w:p>
          <w:p w:rsidR="00BB400A" w:rsidRDefault="00BB400A" w:rsidP="006933F1">
            <w:pPr>
              <w:rPr>
                <w:rFonts w:ascii="Times New Roman" w:eastAsia="Times New Roman" w:hAnsi="Times New Roman" w:cs="Times New Roman"/>
                <w:color w:val="000000"/>
                <w:lang w:eastAsia="ru-RU"/>
              </w:rPr>
            </w:pPr>
            <w:r w:rsidRPr="001D3EF3">
              <w:rPr>
                <w:rFonts w:ascii="Times New Roman" w:eastAsia="Times New Roman" w:hAnsi="Times New Roman" w:cs="Times New Roman"/>
                <w:color w:val="000000"/>
                <w:lang w:eastAsia="ru-RU"/>
              </w:rPr>
              <w:t>А. К. Толстой «Белка и волк</w:t>
            </w:r>
            <w:r>
              <w:rPr>
                <w:rFonts w:ascii="Times New Roman" w:eastAsia="Times New Roman" w:hAnsi="Times New Roman" w:cs="Times New Roman"/>
                <w:color w:val="000000"/>
                <w:lang w:eastAsia="ru-RU"/>
              </w:rPr>
              <w:t xml:space="preserve">», Г. Снегирев </w:t>
            </w:r>
            <w:r>
              <w:rPr>
                <w:rFonts w:ascii="Times New Roman" w:eastAsia="Times New Roman" w:hAnsi="Times New Roman" w:cs="Times New Roman"/>
                <w:color w:val="000000"/>
                <w:lang w:eastAsia="ru-RU"/>
              </w:rPr>
              <w:lastRenderedPageBreak/>
              <w:t xml:space="preserve">«След оленя», русская народная сказка </w:t>
            </w:r>
            <w:r w:rsidRPr="001D3EF3">
              <w:rPr>
                <w:rFonts w:ascii="Times New Roman" w:eastAsia="Times New Roman" w:hAnsi="Times New Roman" w:cs="Times New Roman"/>
                <w:color w:val="000000"/>
                <w:lang w:eastAsia="ru-RU"/>
              </w:rPr>
              <w:t xml:space="preserve"> «</w:t>
            </w:r>
            <w:proofErr w:type="spellStart"/>
            <w:r w:rsidRPr="001D3EF3">
              <w:rPr>
                <w:rFonts w:ascii="Times New Roman" w:eastAsia="Times New Roman" w:hAnsi="Times New Roman" w:cs="Times New Roman"/>
                <w:color w:val="000000"/>
                <w:lang w:eastAsia="ru-RU"/>
              </w:rPr>
              <w:t>Заяц-хваста</w:t>
            </w:r>
            <w:proofErr w:type="spellEnd"/>
            <w:r w:rsidRPr="001D3EF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(для детей старшего дошкольного возраста).</w:t>
            </w:r>
          </w:p>
        </w:tc>
        <w:tc>
          <w:tcPr>
            <w:tcW w:w="2233" w:type="dxa"/>
          </w:tcPr>
          <w:p w:rsidR="00BB400A" w:rsidRDefault="00BB400A" w:rsidP="006933F1">
            <w:pPr>
              <w:rPr>
                <w:rFonts w:ascii="Times New Roman" w:eastAsia="Times New Roman" w:hAnsi="Times New Roman" w:cs="Times New Roman"/>
                <w:color w:val="000000"/>
                <w:lang w:eastAsia="ru-RU"/>
              </w:rPr>
            </w:pPr>
            <w:r w:rsidRPr="008C5576">
              <w:rPr>
                <w:rFonts w:ascii="Times New Roman" w:eastAsia="Times New Roman" w:hAnsi="Times New Roman" w:cs="Times New Roman"/>
                <w:color w:val="000000"/>
                <w:lang w:eastAsia="ru-RU"/>
              </w:rPr>
              <w:lastRenderedPageBreak/>
              <w:t>«Найди по описанию»</w:t>
            </w:r>
            <w:r>
              <w:rPr>
                <w:rFonts w:ascii="Times New Roman" w:eastAsia="Times New Roman" w:hAnsi="Times New Roman" w:cs="Times New Roman"/>
                <w:color w:val="000000"/>
                <w:lang w:eastAsia="ru-RU"/>
              </w:rPr>
              <w:t xml:space="preserve">, «Кто у кого», «Подбери словечко», </w:t>
            </w:r>
            <w:r w:rsidRPr="001D3EF3">
              <w:rPr>
                <w:rFonts w:ascii="Times New Roman" w:eastAsia="Times New Roman" w:hAnsi="Times New Roman" w:cs="Times New Roman"/>
                <w:color w:val="000000"/>
                <w:lang w:eastAsia="ru-RU"/>
              </w:rPr>
              <w:t>«Кто как голос подает?»</w:t>
            </w:r>
            <w:r>
              <w:rPr>
                <w:rFonts w:ascii="Times New Roman" w:eastAsia="Times New Roman" w:hAnsi="Times New Roman" w:cs="Times New Roman"/>
                <w:color w:val="000000"/>
                <w:lang w:eastAsia="ru-RU"/>
              </w:rPr>
              <w:t xml:space="preserve">, «Чей хвост», </w:t>
            </w:r>
            <w:r w:rsidRPr="001D3EF3">
              <w:rPr>
                <w:rFonts w:ascii="Times New Roman" w:eastAsia="Times New Roman" w:hAnsi="Times New Roman" w:cs="Times New Roman"/>
                <w:color w:val="000000"/>
                <w:lang w:eastAsia="ru-RU"/>
              </w:rPr>
              <w:t>«Составление рассказа-описания»</w:t>
            </w:r>
            <w:r>
              <w:rPr>
                <w:rFonts w:ascii="Times New Roman" w:eastAsia="Times New Roman" w:hAnsi="Times New Roman" w:cs="Times New Roman"/>
                <w:color w:val="000000"/>
                <w:lang w:eastAsia="ru-RU"/>
              </w:rPr>
              <w:t xml:space="preserve"> и др.</w:t>
            </w:r>
          </w:p>
        </w:tc>
      </w:tr>
    </w:tbl>
    <w:p w:rsidR="00BB400A" w:rsidRDefault="00BB400A" w:rsidP="00BB400A">
      <w:pPr>
        <w:spacing w:after="0" w:line="240" w:lineRule="auto"/>
        <w:jc w:val="both"/>
        <w:rPr>
          <w:rFonts w:ascii="Times New Roman" w:eastAsia="Times New Roman" w:hAnsi="Times New Roman" w:cs="Times New Roman"/>
          <w:color w:val="000000"/>
          <w:lang w:eastAsia="ru-RU"/>
        </w:rPr>
      </w:pPr>
    </w:p>
    <w:p w:rsidR="00BB400A" w:rsidRDefault="00BB400A" w:rsidP="00BB400A">
      <w:pPr>
        <w:spacing w:after="0" w:line="240" w:lineRule="auto"/>
        <w:ind w:firstLine="28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Исходя из выше написанного, можно сделать вывод о том, что м</w:t>
      </w:r>
      <w:r w:rsidRPr="009B318A">
        <w:rPr>
          <w:rFonts w:ascii="Times New Roman" w:eastAsia="Times New Roman" w:hAnsi="Times New Roman" w:cs="Times New Roman"/>
          <w:color w:val="000000"/>
          <w:lang w:eastAsia="ru-RU"/>
        </w:rPr>
        <w:t>акет – результат конструктивно – творческой, экологической деятельности</w:t>
      </w:r>
      <w:r>
        <w:rPr>
          <w:rFonts w:ascii="Times New Roman" w:eastAsia="Times New Roman" w:hAnsi="Times New Roman" w:cs="Times New Roman"/>
          <w:color w:val="000000"/>
          <w:lang w:eastAsia="ru-RU"/>
        </w:rPr>
        <w:t>, а также</w:t>
      </w:r>
      <w:r w:rsidRPr="009B318A">
        <w:rPr>
          <w:rFonts w:ascii="Times New Roman" w:eastAsia="Times New Roman" w:hAnsi="Times New Roman" w:cs="Times New Roman"/>
          <w:color w:val="000000"/>
          <w:lang w:eastAsia="ru-RU"/>
        </w:rPr>
        <w:t xml:space="preserve"> очень привлекательное игровое пространство. </w:t>
      </w:r>
      <w:r>
        <w:rPr>
          <w:rFonts w:ascii="Times New Roman" w:eastAsia="Times New Roman" w:hAnsi="Times New Roman" w:cs="Times New Roman"/>
          <w:color w:val="000000"/>
          <w:lang w:eastAsia="ru-RU"/>
        </w:rPr>
        <w:t>Процесс изготовления</w:t>
      </w:r>
      <w:r w:rsidRPr="009B318A">
        <w:rPr>
          <w:rFonts w:ascii="Times New Roman" w:eastAsia="Times New Roman" w:hAnsi="Times New Roman" w:cs="Times New Roman"/>
          <w:color w:val="000000"/>
          <w:lang w:eastAsia="ru-RU"/>
        </w:rPr>
        <w:t xml:space="preserve"> макета обладает </w:t>
      </w:r>
      <w:proofErr w:type="spellStart"/>
      <w:r w:rsidRPr="009B318A">
        <w:rPr>
          <w:rFonts w:ascii="Times New Roman" w:eastAsia="Times New Roman" w:hAnsi="Times New Roman" w:cs="Times New Roman"/>
          <w:color w:val="000000"/>
          <w:lang w:eastAsia="ru-RU"/>
        </w:rPr>
        <w:t>самоценностью</w:t>
      </w:r>
      <w:proofErr w:type="spellEnd"/>
      <w:r>
        <w:rPr>
          <w:rFonts w:ascii="Times New Roman" w:eastAsia="Times New Roman" w:hAnsi="Times New Roman" w:cs="Times New Roman"/>
          <w:color w:val="000000"/>
          <w:lang w:eastAsia="ru-RU"/>
        </w:rPr>
        <w:t>,</w:t>
      </w:r>
      <w:r w:rsidRPr="009B318A">
        <w:rPr>
          <w:rFonts w:ascii="Times New Roman" w:eastAsia="Times New Roman" w:hAnsi="Times New Roman" w:cs="Times New Roman"/>
          <w:color w:val="000000"/>
          <w:lang w:eastAsia="ru-RU"/>
        </w:rPr>
        <w:t xml:space="preserve"> и </w:t>
      </w:r>
      <w:r>
        <w:rPr>
          <w:rFonts w:ascii="Times New Roman" w:eastAsia="Times New Roman" w:hAnsi="Times New Roman" w:cs="Times New Roman"/>
          <w:color w:val="000000"/>
          <w:lang w:eastAsia="ru-RU"/>
        </w:rPr>
        <w:t>его самого по</w:t>
      </w:r>
      <w:r w:rsidRPr="009B318A">
        <w:rPr>
          <w:rFonts w:ascii="Times New Roman" w:eastAsia="Times New Roman" w:hAnsi="Times New Roman" w:cs="Times New Roman"/>
          <w:color w:val="000000"/>
          <w:lang w:eastAsia="ru-RU"/>
        </w:rPr>
        <w:t xml:space="preserve"> себе </w:t>
      </w:r>
      <w:r>
        <w:rPr>
          <w:rFonts w:ascii="Times New Roman" w:eastAsia="Times New Roman" w:hAnsi="Times New Roman" w:cs="Times New Roman"/>
          <w:color w:val="000000"/>
          <w:lang w:eastAsia="ru-RU"/>
        </w:rPr>
        <w:t>можно назвать</w:t>
      </w:r>
      <w:r w:rsidRPr="009B318A">
        <w:rPr>
          <w:rFonts w:ascii="Times New Roman" w:eastAsia="Times New Roman" w:hAnsi="Times New Roman" w:cs="Times New Roman"/>
          <w:color w:val="000000"/>
          <w:lang w:eastAsia="ru-RU"/>
        </w:rPr>
        <w:t xml:space="preserve"> процессом обучения</w:t>
      </w:r>
      <w:r>
        <w:rPr>
          <w:rFonts w:ascii="Times New Roman" w:eastAsia="Times New Roman" w:hAnsi="Times New Roman" w:cs="Times New Roman"/>
          <w:color w:val="000000"/>
          <w:lang w:eastAsia="ru-RU"/>
        </w:rPr>
        <w:t>.</w:t>
      </w:r>
    </w:p>
    <w:p w:rsidR="00BB400A" w:rsidRDefault="00BB400A" w:rsidP="00BB400A">
      <w:pPr>
        <w:spacing w:after="0" w:line="240" w:lineRule="auto"/>
        <w:ind w:firstLine="284"/>
        <w:jc w:val="both"/>
        <w:rPr>
          <w:rFonts w:ascii="Times New Roman" w:eastAsia="Times New Roman" w:hAnsi="Times New Roman" w:cs="Times New Roman"/>
          <w:color w:val="000000"/>
          <w:lang w:eastAsia="ru-RU"/>
        </w:rPr>
      </w:pPr>
      <w:r w:rsidRPr="009B318A">
        <w:rPr>
          <w:rFonts w:ascii="Times New Roman" w:eastAsia="Times New Roman" w:hAnsi="Times New Roman" w:cs="Times New Roman"/>
          <w:color w:val="000000"/>
          <w:lang w:eastAsia="ru-RU"/>
        </w:rPr>
        <w:t xml:space="preserve">В процессе </w:t>
      </w:r>
      <w:r>
        <w:rPr>
          <w:rFonts w:ascii="Times New Roman" w:eastAsia="Times New Roman" w:hAnsi="Times New Roman" w:cs="Times New Roman"/>
          <w:color w:val="000000"/>
          <w:lang w:eastAsia="ru-RU"/>
        </w:rPr>
        <w:t>изготовления макетов</w:t>
      </w:r>
      <w:r w:rsidRPr="009B318A">
        <w:rPr>
          <w:rFonts w:ascii="Times New Roman" w:eastAsia="Times New Roman" w:hAnsi="Times New Roman" w:cs="Times New Roman"/>
          <w:color w:val="000000"/>
          <w:lang w:eastAsia="ru-RU"/>
        </w:rPr>
        <w:t xml:space="preserve"> развиваются </w:t>
      </w:r>
      <w:r>
        <w:rPr>
          <w:rFonts w:ascii="Times New Roman" w:eastAsia="Times New Roman" w:hAnsi="Times New Roman" w:cs="Times New Roman"/>
          <w:color w:val="000000"/>
          <w:lang w:eastAsia="ru-RU"/>
        </w:rPr>
        <w:t>интегративные качества личности. К таким качествам личности относятся</w:t>
      </w:r>
      <w:r w:rsidRPr="009B318A">
        <w:rPr>
          <w:rFonts w:ascii="Times New Roman" w:eastAsia="Times New Roman" w:hAnsi="Times New Roman" w:cs="Times New Roman"/>
          <w:color w:val="000000"/>
          <w:lang w:eastAsia="ru-RU"/>
        </w:rPr>
        <w:t xml:space="preserve"> эмоциональная отзывчивость, любознательность, активность, умение взаимодействовать</w:t>
      </w:r>
      <w:r>
        <w:rPr>
          <w:rFonts w:ascii="Times New Roman" w:eastAsia="Times New Roman" w:hAnsi="Times New Roman" w:cs="Times New Roman"/>
          <w:color w:val="000000"/>
          <w:lang w:eastAsia="ru-RU"/>
        </w:rPr>
        <w:t xml:space="preserve"> </w:t>
      </w:r>
      <w:proofErr w:type="gramStart"/>
      <w:r w:rsidRPr="009B318A">
        <w:rPr>
          <w:rFonts w:ascii="Times New Roman" w:eastAsia="Times New Roman" w:hAnsi="Times New Roman" w:cs="Times New Roman"/>
          <w:color w:val="000000"/>
          <w:lang w:eastAsia="ru-RU"/>
        </w:rPr>
        <w:t>с</w:t>
      </w:r>
      <w:r>
        <w:rPr>
          <w:rFonts w:ascii="Times New Roman" w:eastAsia="Times New Roman" w:hAnsi="Times New Roman" w:cs="Times New Roman"/>
          <w:color w:val="000000"/>
          <w:lang w:eastAsia="ru-RU"/>
        </w:rPr>
        <w:t>о</w:t>
      </w:r>
      <w:proofErr w:type="gramEnd"/>
      <w:r>
        <w:rPr>
          <w:rFonts w:ascii="Times New Roman" w:eastAsia="Times New Roman" w:hAnsi="Times New Roman" w:cs="Times New Roman"/>
          <w:color w:val="000000"/>
          <w:lang w:eastAsia="ru-RU"/>
        </w:rPr>
        <w:t xml:space="preserve"> </w:t>
      </w:r>
      <w:r w:rsidRPr="009B318A">
        <w:rPr>
          <w:rFonts w:ascii="Times New Roman" w:eastAsia="Times New Roman" w:hAnsi="Times New Roman" w:cs="Times New Roman"/>
          <w:color w:val="000000"/>
          <w:lang w:eastAsia="ru-RU"/>
        </w:rPr>
        <w:t xml:space="preserve">взрослыми и сверстниками. </w:t>
      </w:r>
      <w:r>
        <w:rPr>
          <w:rFonts w:ascii="Times New Roman" w:eastAsia="Times New Roman" w:hAnsi="Times New Roman" w:cs="Times New Roman"/>
          <w:color w:val="000000"/>
          <w:lang w:eastAsia="ru-RU"/>
        </w:rPr>
        <w:t>Д</w:t>
      </w:r>
      <w:r w:rsidRPr="009B318A">
        <w:rPr>
          <w:rFonts w:ascii="Times New Roman" w:eastAsia="Times New Roman" w:hAnsi="Times New Roman" w:cs="Times New Roman"/>
          <w:color w:val="000000"/>
          <w:lang w:eastAsia="ru-RU"/>
        </w:rPr>
        <w:t xml:space="preserve">ля познавательной деятельности ребенка игровые макеты представляют </w:t>
      </w:r>
      <w:r>
        <w:rPr>
          <w:rFonts w:ascii="Times New Roman" w:eastAsia="Times New Roman" w:hAnsi="Times New Roman" w:cs="Times New Roman"/>
          <w:color w:val="000000"/>
          <w:lang w:eastAsia="ru-RU"/>
        </w:rPr>
        <w:t>значительный</w:t>
      </w:r>
      <w:r w:rsidRPr="009B318A">
        <w:rPr>
          <w:rFonts w:ascii="Times New Roman" w:eastAsia="Times New Roman" w:hAnsi="Times New Roman" w:cs="Times New Roman"/>
          <w:color w:val="000000"/>
          <w:lang w:eastAsia="ru-RU"/>
        </w:rPr>
        <w:t xml:space="preserve"> интерес</w:t>
      </w:r>
      <w:r>
        <w:rPr>
          <w:rFonts w:ascii="Times New Roman" w:eastAsia="Times New Roman" w:hAnsi="Times New Roman" w:cs="Times New Roman"/>
          <w:color w:val="000000"/>
          <w:lang w:eastAsia="ru-RU"/>
        </w:rPr>
        <w:t xml:space="preserve">. Достойным вниманием является то, что у детей имеется </w:t>
      </w:r>
      <w:r w:rsidRPr="009B318A">
        <w:rPr>
          <w:rFonts w:ascii="Times New Roman" w:eastAsia="Times New Roman" w:hAnsi="Times New Roman" w:cs="Times New Roman"/>
          <w:color w:val="000000"/>
          <w:lang w:eastAsia="ru-RU"/>
        </w:rPr>
        <w:t>возможность дополнить макет</w:t>
      </w:r>
      <w:r>
        <w:rPr>
          <w:rFonts w:ascii="Times New Roman" w:eastAsia="Times New Roman" w:hAnsi="Times New Roman" w:cs="Times New Roman"/>
          <w:color w:val="000000"/>
          <w:lang w:eastAsia="ru-RU"/>
        </w:rPr>
        <w:t xml:space="preserve"> элементами</w:t>
      </w:r>
      <w:r w:rsidRPr="009B318A">
        <w:rPr>
          <w:rFonts w:ascii="Times New Roman" w:eastAsia="Times New Roman" w:hAnsi="Times New Roman" w:cs="Times New Roman"/>
          <w:color w:val="000000"/>
          <w:lang w:eastAsia="ru-RU"/>
        </w:rPr>
        <w:t xml:space="preserve">, внести </w:t>
      </w:r>
      <w:r>
        <w:rPr>
          <w:rFonts w:ascii="Times New Roman" w:eastAsia="Times New Roman" w:hAnsi="Times New Roman" w:cs="Times New Roman"/>
          <w:color w:val="000000"/>
          <w:lang w:eastAsia="ru-RU"/>
        </w:rPr>
        <w:t>свой вклад в создании</w:t>
      </w:r>
      <w:r w:rsidRPr="009B318A">
        <w:rPr>
          <w:rFonts w:ascii="Times New Roman" w:eastAsia="Times New Roman" w:hAnsi="Times New Roman" w:cs="Times New Roman"/>
          <w:color w:val="000000"/>
          <w:lang w:eastAsia="ru-RU"/>
        </w:rPr>
        <w:t xml:space="preserve"> нового </w:t>
      </w:r>
      <w:r>
        <w:rPr>
          <w:rFonts w:ascii="Times New Roman" w:eastAsia="Times New Roman" w:hAnsi="Times New Roman" w:cs="Times New Roman"/>
          <w:color w:val="000000"/>
          <w:lang w:eastAsia="ru-RU"/>
        </w:rPr>
        <w:t>окружающего мира. К н</w:t>
      </w:r>
      <w:r w:rsidRPr="009B318A">
        <w:rPr>
          <w:rFonts w:ascii="Times New Roman" w:eastAsia="Times New Roman" w:hAnsi="Times New Roman" w:cs="Times New Roman"/>
          <w:color w:val="000000"/>
          <w:lang w:eastAsia="ru-RU"/>
        </w:rPr>
        <w:t xml:space="preserve">аиболее </w:t>
      </w:r>
      <w:r>
        <w:rPr>
          <w:rFonts w:ascii="Times New Roman" w:eastAsia="Times New Roman" w:hAnsi="Times New Roman" w:cs="Times New Roman"/>
          <w:color w:val="000000"/>
          <w:lang w:eastAsia="ru-RU"/>
        </w:rPr>
        <w:t xml:space="preserve">приемлемому средству можно отнести </w:t>
      </w:r>
      <w:r w:rsidRPr="009B318A">
        <w:rPr>
          <w:rFonts w:ascii="Times New Roman" w:eastAsia="Times New Roman" w:hAnsi="Times New Roman" w:cs="Times New Roman"/>
          <w:color w:val="000000"/>
          <w:lang w:eastAsia="ru-RU"/>
        </w:rPr>
        <w:t>предостав</w:t>
      </w:r>
      <w:r>
        <w:rPr>
          <w:rFonts w:ascii="Times New Roman" w:eastAsia="Times New Roman" w:hAnsi="Times New Roman" w:cs="Times New Roman"/>
          <w:color w:val="000000"/>
          <w:lang w:eastAsia="ru-RU"/>
        </w:rPr>
        <w:t>ление дошкольнику</w:t>
      </w:r>
      <w:r w:rsidRPr="009B318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возможности </w:t>
      </w:r>
      <w:r w:rsidRPr="009B318A">
        <w:rPr>
          <w:rFonts w:ascii="Times New Roman" w:eastAsia="Times New Roman" w:hAnsi="Times New Roman" w:cs="Times New Roman"/>
          <w:color w:val="000000"/>
          <w:lang w:eastAsia="ru-RU"/>
        </w:rPr>
        <w:t>соз</w:t>
      </w:r>
      <w:r>
        <w:rPr>
          <w:rFonts w:ascii="Times New Roman" w:eastAsia="Times New Roman" w:hAnsi="Times New Roman" w:cs="Times New Roman"/>
          <w:color w:val="000000"/>
          <w:lang w:eastAsia="ru-RU"/>
        </w:rPr>
        <w:t>дания основы</w:t>
      </w:r>
      <w:r w:rsidRPr="009B318A">
        <w:rPr>
          <w:rFonts w:ascii="Times New Roman" w:eastAsia="Times New Roman" w:hAnsi="Times New Roman" w:cs="Times New Roman"/>
          <w:color w:val="000000"/>
          <w:lang w:eastAsia="ru-RU"/>
        </w:rPr>
        <w:t xml:space="preserve"> творческой деятельности. </w:t>
      </w:r>
      <w:r>
        <w:rPr>
          <w:rFonts w:ascii="Times New Roman" w:eastAsia="Times New Roman" w:hAnsi="Times New Roman" w:cs="Times New Roman"/>
          <w:color w:val="000000"/>
          <w:lang w:eastAsia="ru-RU"/>
        </w:rPr>
        <w:t xml:space="preserve">Словно создать незаконченный мир. </w:t>
      </w:r>
      <w:proofErr w:type="gramStart"/>
      <w:r>
        <w:rPr>
          <w:rFonts w:ascii="Times New Roman" w:eastAsia="Times New Roman" w:hAnsi="Times New Roman" w:cs="Times New Roman"/>
          <w:color w:val="000000"/>
          <w:lang w:eastAsia="ru-RU"/>
        </w:rPr>
        <w:t>Порекомендовать детям добавить</w:t>
      </w:r>
      <w:proofErr w:type="gramEnd"/>
      <w:r>
        <w:rPr>
          <w:rFonts w:ascii="Times New Roman" w:eastAsia="Times New Roman" w:hAnsi="Times New Roman" w:cs="Times New Roman"/>
          <w:color w:val="000000"/>
          <w:lang w:eastAsia="ru-RU"/>
        </w:rPr>
        <w:t xml:space="preserve"> в макет те или иные детали, формы.</w:t>
      </w:r>
      <w:r w:rsidRPr="009B318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Дать </w:t>
      </w:r>
      <w:proofErr w:type="gramStart"/>
      <w:r>
        <w:rPr>
          <w:rFonts w:ascii="Times New Roman" w:eastAsia="Times New Roman" w:hAnsi="Times New Roman" w:cs="Times New Roman"/>
          <w:color w:val="000000"/>
          <w:lang w:eastAsia="ru-RU"/>
        </w:rPr>
        <w:t>возможность</w:t>
      </w:r>
      <w:proofErr w:type="gramEnd"/>
      <w:r w:rsidRPr="009B318A">
        <w:rPr>
          <w:rFonts w:ascii="Times New Roman" w:eastAsia="Times New Roman" w:hAnsi="Times New Roman" w:cs="Times New Roman"/>
          <w:color w:val="000000"/>
          <w:lang w:eastAsia="ru-RU"/>
        </w:rPr>
        <w:t xml:space="preserve"> воображению ребенка</w:t>
      </w:r>
      <w:r>
        <w:rPr>
          <w:rFonts w:ascii="Times New Roman" w:eastAsia="Times New Roman" w:hAnsi="Times New Roman" w:cs="Times New Roman"/>
          <w:color w:val="000000"/>
          <w:lang w:eastAsia="ru-RU"/>
        </w:rPr>
        <w:t>,</w:t>
      </w:r>
      <w:r w:rsidRPr="009B318A">
        <w:rPr>
          <w:rFonts w:ascii="Times New Roman" w:eastAsia="Times New Roman" w:hAnsi="Times New Roman" w:cs="Times New Roman"/>
          <w:color w:val="000000"/>
          <w:lang w:eastAsia="ru-RU"/>
        </w:rPr>
        <w:t xml:space="preserve"> опираясь на уже готовые образы, </w:t>
      </w:r>
      <w:r>
        <w:rPr>
          <w:rFonts w:ascii="Times New Roman" w:eastAsia="Times New Roman" w:hAnsi="Times New Roman" w:cs="Times New Roman"/>
          <w:color w:val="000000"/>
          <w:lang w:eastAsia="ru-RU"/>
        </w:rPr>
        <w:t>создать</w:t>
      </w:r>
      <w:r w:rsidRPr="009B318A">
        <w:rPr>
          <w:rFonts w:ascii="Times New Roman" w:eastAsia="Times New Roman" w:hAnsi="Times New Roman" w:cs="Times New Roman"/>
          <w:color w:val="000000"/>
          <w:lang w:eastAsia="ru-RU"/>
        </w:rPr>
        <w:t xml:space="preserve"> свои, более </w:t>
      </w:r>
      <w:r>
        <w:rPr>
          <w:rFonts w:ascii="Times New Roman" w:eastAsia="Times New Roman" w:hAnsi="Times New Roman" w:cs="Times New Roman"/>
          <w:color w:val="000000"/>
          <w:lang w:eastAsia="ru-RU"/>
        </w:rPr>
        <w:t>четкие</w:t>
      </w:r>
      <w:r w:rsidRPr="009B318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детальные, уникальные образы.</w:t>
      </w:r>
    </w:p>
    <w:p w:rsidR="009B318A" w:rsidRDefault="009B318A" w:rsidP="00054073">
      <w:pPr>
        <w:spacing w:after="0" w:line="240" w:lineRule="auto"/>
        <w:ind w:firstLine="284"/>
        <w:jc w:val="both"/>
        <w:rPr>
          <w:rFonts w:ascii="Times New Roman" w:eastAsia="Times New Roman" w:hAnsi="Times New Roman" w:cs="Times New Roman"/>
          <w:color w:val="000000"/>
          <w:lang w:eastAsia="ru-RU"/>
        </w:rPr>
      </w:pPr>
    </w:p>
    <w:p w:rsidR="00BB400A" w:rsidRDefault="00BB400A" w:rsidP="00054073">
      <w:pPr>
        <w:spacing w:after="0" w:line="240" w:lineRule="auto"/>
        <w:ind w:firstLine="284"/>
        <w:jc w:val="both"/>
        <w:rPr>
          <w:rFonts w:ascii="Times New Roman" w:eastAsia="Times New Roman" w:hAnsi="Times New Roman" w:cs="Times New Roman"/>
          <w:color w:val="000000"/>
          <w:lang w:eastAsia="ru-RU"/>
        </w:rPr>
      </w:pPr>
    </w:p>
    <w:p w:rsidR="009B318A" w:rsidRPr="00B862F5" w:rsidRDefault="009B318A" w:rsidP="009B318A">
      <w:pPr>
        <w:spacing w:after="0" w:line="240" w:lineRule="auto"/>
        <w:jc w:val="both"/>
        <w:rPr>
          <w:rFonts w:ascii="Times New Roman" w:eastAsia="Times New Roman" w:hAnsi="Times New Roman" w:cs="Times New Roman"/>
          <w:b/>
          <w:i/>
          <w:color w:val="000000"/>
          <w:lang w:eastAsia="ru-RU"/>
        </w:rPr>
      </w:pPr>
      <w:r w:rsidRPr="00B862F5">
        <w:rPr>
          <w:rFonts w:ascii="Times New Roman" w:eastAsia="Times New Roman" w:hAnsi="Times New Roman" w:cs="Times New Roman"/>
          <w:b/>
          <w:i/>
          <w:color w:val="000000"/>
          <w:lang w:eastAsia="ru-RU"/>
        </w:rPr>
        <w:t>Список литературы:</w:t>
      </w:r>
    </w:p>
    <w:p w:rsidR="008C6161" w:rsidRPr="008C6161" w:rsidRDefault="008C6161" w:rsidP="008C6161">
      <w:pPr>
        <w:pStyle w:val="a4"/>
        <w:numPr>
          <w:ilvl w:val="0"/>
          <w:numId w:val="3"/>
        </w:numPr>
        <w:spacing w:after="0" w:line="240" w:lineRule="auto"/>
        <w:ind w:left="0" w:firstLine="0"/>
        <w:jc w:val="both"/>
        <w:rPr>
          <w:rFonts w:ascii="Times New Roman" w:eastAsia="Times New Roman" w:hAnsi="Times New Roman" w:cs="Times New Roman"/>
          <w:color w:val="000000"/>
          <w:lang w:eastAsia="ru-RU"/>
        </w:rPr>
      </w:pPr>
      <w:r w:rsidRPr="008C6161">
        <w:rPr>
          <w:rFonts w:ascii="Times New Roman" w:eastAsia="Times New Roman" w:hAnsi="Times New Roman" w:cs="Times New Roman"/>
          <w:i/>
          <w:color w:val="000000"/>
          <w:lang w:eastAsia="ru-RU"/>
        </w:rPr>
        <w:t>Беликова Л.А.</w:t>
      </w:r>
      <w:r w:rsidRPr="008C6161">
        <w:rPr>
          <w:rFonts w:ascii="Times New Roman" w:eastAsia="Times New Roman" w:hAnsi="Times New Roman" w:cs="Times New Roman"/>
          <w:color w:val="000000"/>
          <w:lang w:eastAsia="ru-RU"/>
        </w:rPr>
        <w:t xml:space="preserve"> Использование игровых макетов в формировании словаря детей дошкольного возраста [Электронный ресурс]: </w:t>
      </w:r>
      <w:hyperlink r:id="rId8" w:history="1">
        <w:r w:rsidRPr="008C6161">
          <w:rPr>
            <w:rStyle w:val="a8"/>
            <w:rFonts w:ascii="Times New Roman" w:eastAsia="Times New Roman" w:hAnsi="Times New Roman" w:cs="Times New Roman"/>
            <w:lang w:eastAsia="ru-RU"/>
          </w:rPr>
          <w:t>https://clck.ru/ZFxMC</w:t>
        </w:r>
      </w:hyperlink>
      <w:r w:rsidRPr="008C6161">
        <w:rPr>
          <w:rFonts w:ascii="Times New Roman" w:eastAsia="Times New Roman" w:hAnsi="Times New Roman" w:cs="Times New Roman"/>
          <w:color w:val="000000"/>
          <w:lang w:eastAsia="ru-RU"/>
        </w:rPr>
        <w:t xml:space="preserve"> </w:t>
      </w:r>
    </w:p>
    <w:p w:rsidR="008C6161" w:rsidRPr="008C6161" w:rsidRDefault="008C6161" w:rsidP="008C6161">
      <w:pPr>
        <w:pStyle w:val="a4"/>
        <w:numPr>
          <w:ilvl w:val="0"/>
          <w:numId w:val="3"/>
        </w:numPr>
        <w:spacing w:after="0" w:line="240" w:lineRule="auto"/>
        <w:ind w:left="0" w:firstLine="0"/>
        <w:jc w:val="both"/>
        <w:rPr>
          <w:rFonts w:ascii="Times New Roman" w:eastAsia="Times New Roman" w:hAnsi="Times New Roman" w:cs="Times New Roman"/>
          <w:color w:val="000000"/>
          <w:lang w:eastAsia="ru-RU"/>
        </w:rPr>
      </w:pPr>
      <w:proofErr w:type="spellStart"/>
      <w:r w:rsidRPr="008C6161">
        <w:rPr>
          <w:rFonts w:ascii="Times New Roman" w:eastAsia="Times New Roman" w:hAnsi="Times New Roman" w:cs="Times New Roman"/>
          <w:i/>
          <w:color w:val="000000"/>
          <w:lang w:eastAsia="ru-RU"/>
        </w:rPr>
        <w:t>Блюмова</w:t>
      </w:r>
      <w:proofErr w:type="spellEnd"/>
      <w:r w:rsidRPr="008C6161">
        <w:rPr>
          <w:rFonts w:ascii="Times New Roman" w:eastAsia="Times New Roman" w:hAnsi="Times New Roman" w:cs="Times New Roman"/>
          <w:i/>
          <w:color w:val="000000"/>
          <w:lang w:eastAsia="ru-RU"/>
        </w:rPr>
        <w:t xml:space="preserve"> Т.А.</w:t>
      </w:r>
      <w:r w:rsidRPr="008C6161">
        <w:rPr>
          <w:rFonts w:ascii="Times New Roman" w:eastAsia="Times New Roman" w:hAnsi="Times New Roman" w:cs="Times New Roman"/>
          <w:color w:val="000000"/>
          <w:lang w:eastAsia="ru-RU"/>
        </w:rPr>
        <w:t xml:space="preserve"> Макетирование как средство развития творческих способностей дошкольников [Электронный ресурс]: </w:t>
      </w:r>
      <w:hyperlink r:id="rId9" w:history="1">
        <w:r w:rsidRPr="008C6161">
          <w:rPr>
            <w:rStyle w:val="a8"/>
            <w:rFonts w:ascii="Times New Roman" w:eastAsia="Times New Roman" w:hAnsi="Times New Roman" w:cs="Times New Roman"/>
            <w:lang w:eastAsia="ru-RU"/>
          </w:rPr>
          <w:t>https://clck.ru/ZFvjA</w:t>
        </w:r>
      </w:hyperlink>
      <w:r w:rsidRPr="008C6161">
        <w:rPr>
          <w:rFonts w:ascii="Times New Roman" w:eastAsia="Times New Roman" w:hAnsi="Times New Roman" w:cs="Times New Roman"/>
          <w:color w:val="000000"/>
          <w:lang w:eastAsia="ru-RU"/>
        </w:rPr>
        <w:t xml:space="preserve"> </w:t>
      </w:r>
    </w:p>
    <w:p w:rsidR="008C6161" w:rsidRPr="008C6161" w:rsidRDefault="008C6161" w:rsidP="008C6161">
      <w:pPr>
        <w:pStyle w:val="a4"/>
        <w:numPr>
          <w:ilvl w:val="0"/>
          <w:numId w:val="3"/>
        </w:numPr>
        <w:spacing w:after="0" w:line="240" w:lineRule="auto"/>
        <w:ind w:left="0" w:firstLine="0"/>
        <w:jc w:val="both"/>
        <w:rPr>
          <w:rFonts w:ascii="Times New Roman" w:eastAsia="Times New Roman" w:hAnsi="Times New Roman" w:cs="Times New Roman"/>
          <w:color w:val="000000"/>
          <w:lang w:eastAsia="ru-RU"/>
        </w:rPr>
      </w:pPr>
      <w:r w:rsidRPr="008C6161">
        <w:rPr>
          <w:rFonts w:ascii="Times New Roman" w:eastAsia="Times New Roman" w:hAnsi="Times New Roman" w:cs="Times New Roman"/>
          <w:i/>
          <w:color w:val="000000"/>
          <w:lang w:eastAsia="ru-RU"/>
        </w:rPr>
        <w:t xml:space="preserve">Клевцова М.Н. </w:t>
      </w:r>
      <w:r w:rsidRPr="008C6161">
        <w:rPr>
          <w:rFonts w:ascii="Times New Roman" w:eastAsia="Times New Roman" w:hAnsi="Times New Roman" w:cs="Times New Roman"/>
          <w:color w:val="000000"/>
          <w:lang w:eastAsia="ru-RU"/>
        </w:rPr>
        <w:t>Макетирование в детском саду // Молодой ученый. 2017. С. 86-89.</w:t>
      </w:r>
    </w:p>
    <w:p w:rsidR="008C6161" w:rsidRPr="008C6161" w:rsidRDefault="008C6161" w:rsidP="008C6161">
      <w:pPr>
        <w:pStyle w:val="a4"/>
        <w:numPr>
          <w:ilvl w:val="0"/>
          <w:numId w:val="3"/>
        </w:numPr>
        <w:spacing w:after="0" w:line="240" w:lineRule="auto"/>
        <w:ind w:left="0" w:firstLine="0"/>
        <w:jc w:val="both"/>
        <w:rPr>
          <w:rFonts w:ascii="Times New Roman" w:eastAsia="Times New Roman" w:hAnsi="Times New Roman" w:cs="Times New Roman"/>
          <w:color w:val="000000"/>
          <w:lang w:eastAsia="ru-RU"/>
        </w:rPr>
      </w:pPr>
      <w:r w:rsidRPr="008C6161">
        <w:rPr>
          <w:rFonts w:ascii="Times New Roman" w:eastAsia="Times New Roman" w:hAnsi="Times New Roman" w:cs="Times New Roman"/>
          <w:i/>
          <w:color w:val="000000"/>
          <w:lang w:eastAsia="ru-RU"/>
        </w:rPr>
        <w:t xml:space="preserve">Федеральный государственный образовательный стандарт дошкольного образования </w:t>
      </w:r>
      <w:r w:rsidRPr="008C6161">
        <w:rPr>
          <w:rFonts w:ascii="Times New Roman" w:eastAsia="Times New Roman" w:hAnsi="Times New Roman" w:cs="Times New Roman"/>
          <w:color w:val="000000"/>
          <w:lang w:eastAsia="ru-RU"/>
        </w:rPr>
        <w:t xml:space="preserve">Приказ </w:t>
      </w:r>
      <w:proofErr w:type="spellStart"/>
      <w:r w:rsidRPr="008C6161">
        <w:rPr>
          <w:rFonts w:ascii="Times New Roman" w:eastAsia="Times New Roman" w:hAnsi="Times New Roman" w:cs="Times New Roman"/>
          <w:color w:val="000000"/>
          <w:lang w:eastAsia="ru-RU"/>
        </w:rPr>
        <w:t>Минобрнауки</w:t>
      </w:r>
      <w:proofErr w:type="spellEnd"/>
      <w:r w:rsidRPr="008C6161">
        <w:rPr>
          <w:rFonts w:ascii="Times New Roman" w:eastAsia="Times New Roman" w:hAnsi="Times New Roman" w:cs="Times New Roman"/>
          <w:color w:val="000000"/>
          <w:lang w:eastAsia="ru-RU"/>
        </w:rPr>
        <w:t xml:space="preserve"> России от 17.10.2013 № 1155  [Официальный сайт компании «Консультант Плюс»]. [Электронный ресурс]: </w:t>
      </w:r>
      <w:hyperlink r:id="rId10" w:history="1">
        <w:r w:rsidRPr="008C6161">
          <w:rPr>
            <w:rStyle w:val="a8"/>
            <w:rFonts w:ascii="Times New Roman" w:eastAsia="Times New Roman" w:hAnsi="Times New Roman" w:cs="Times New Roman"/>
            <w:lang w:eastAsia="ru-RU"/>
          </w:rPr>
          <w:t>https://clck.ru/DLdVE</w:t>
        </w:r>
      </w:hyperlink>
      <w:r w:rsidRPr="008C6161">
        <w:rPr>
          <w:rFonts w:ascii="Times New Roman" w:eastAsia="Times New Roman" w:hAnsi="Times New Roman" w:cs="Times New Roman"/>
          <w:color w:val="000000"/>
          <w:lang w:eastAsia="ru-RU"/>
        </w:rPr>
        <w:t xml:space="preserve"> </w:t>
      </w:r>
    </w:p>
    <w:bookmarkEnd w:id="0"/>
    <w:p w:rsidR="001A7255" w:rsidRDefault="001A7255" w:rsidP="00054073">
      <w:pPr>
        <w:spacing w:after="0" w:line="240" w:lineRule="auto"/>
        <w:ind w:firstLine="284"/>
        <w:jc w:val="both"/>
        <w:rPr>
          <w:rFonts w:ascii="Times New Roman" w:eastAsia="Times New Roman" w:hAnsi="Times New Roman" w:cs="Times New Roman"/>
          <w:color w:val="000000"/>
          <w:lang w:eastAsia="ru-RU"/>
        </w:rPr>
      </w:pPr>
    </w:p>
    <w:p w:rsidR="001A7255" w:rsidRDefault="001A7255" w:rsidP="00054073">
      <w:pPr>
        <w:spacing w:after="0" w:line="240" w:lineRule="auto"/>
        <w:ind w:firstLine="284"/>
        <w:jc w:val="both"/>
        <w:rPr>
          <w:rFonts w:ascii="Times New Roman" w:eastAsia="Times New Roman" w:hAnsi="Times New Roman" w:cs="Times New Roman"/>
          <w:color w:val="000000"/>
          <w:lang w:eastAsia="ru-RU"/>
        </w:rPr>
      </w:pPr>
    </w:p>
    <w:p w:rsidR="001A7255" w:rsidRPr="00C94AB1" w:rsidRDefault="001A7255" w:rsidP="00054073">
      <w:pPr>
        <w:spacing w:after="0" w:line="240" w:lineRule="auto"/>
        <w:ind w:firstLine="284"/>
        <w:jc w:val="both"/>
        <w:rPr>
          <w:rFonts w:ascii="Times New Roman" w:eastAsia="Times New Roman" w:hAnsi="Times New Roman" w:cs="Times New Roman"/>
          <w:color w:val="000000"/>
          <w:lang w:eastAsia="ru-RU"/>
        </w:rPr>
      </w:pPr>
    </w:p>
    <w:sectPr w:rsidR="001A7255" w:rsidRPr="00C94AB1" w:rsidSect="00FF155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428"/>
    <w:multiLevelType w:val="hybridMultilevel"/>
    <w:tmpl w:val="ADEA9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DD3AA0"/>
    <w:multiLevelType w:val="hybridMultilevel"/>
    <w:tmpl w:val="A3CA0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81094F"/>
    <w:multiLevelType w:val="hybridMultilevel"/>
    <w:tmpl w:val="767AA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63AC"/>
    <w:rsid w:val="0000600B"/>
    <w:rsid w:val="00037A30"/>
    <w:rsid w:val="00054073"/>
    <w:rsid w:val="0007162C"/>
    <w:rsid w:val="000A4F80"/>
    <w:rsid w:val="000D5730"/>
    <w:rsid w:val="000E6313"/>
    <w:rsid w:val="000F119E"/>
    <w:rsid w:val="00152C91"/>
    <w:rsid w:val="00172DEF"/>
    <w:rsid w:val="001A7255"/>
    <w:rsid w:val="001D1F58"/>
    <w:rsid w:val="001D3EF3"/>
    <w:rsid w:val="00285FBE"/>
    <w:rsid w:val="002B0C31"/>
    <w:rsid w:val="002B4DB9"/>
    <w:rsid w:val="002D4459"/>
    <w:rsid w:val="0033289C"/>
    <w:rsid w:val="00363A62"/>
    <w:rsid w:val="003736CF"/>
    <w:rsid w:val="003753D5"/>
    <w:rsid w:val="003B6FF6"/>
    <w:rsid w:val="00424907"/>
    <w:rsid w:val="00462C77"/>
    <w:rsid w:val="004A01D4"/>
    <w:rsid w:val="00503789"/>
    <w:rsid w:val="005418E1"/>
    <w:rsid w:val="005868E5"/>
    <w:rsid w:val="005D5AC2"/>
    <w:rsid w:val="005E1E22"/>
    <w:rsid w:val="005F5D3B"/>
    <w:rsid w:val="006063AC"/>
    <w:rsid w:val="00693311"/>
    <w:rsid w:val="006B0D0D"/>
    <w:rsid w:val="006B78F7"/>
    <w:rsid w:val="006C4D12"/>
    <w:rsid w:val="006C4E0D"/>
    <w:rsid w:val="00700F73"/>
    <w:rsid w:val="007B32D8"/>
    <w:rsid w:val="007B5245"/>
    <w:rsid w:val="007D0109"/>
    <w:rsid w:val="007D1698"/>
    <w:rsid w:val="00870A32"/>
    <w:rsid w:val="008B0F1B"/>
    <w:rsid w:val="008C5576"/>
    <w:rsid w:val="008C6161"/>
    <w:rsid w:val="0092426C"/>
    <w:rsid w:val="00944635"/>
    <w:rsid w:val="00990090"/>
    <w:rsid w:val="00993D1F"/>
    <w:rsid w:val="009B318A"/>
    <w:rsid w:val="009D029E"/>
    <w:rsid w:val="00A01DA5"/>
    <w:rsid w:val="00A54B0D"/>
    <w:rsid w:val="00A76371"/>
    <w:rsid w:val="00A93D5F"/>
    <w:rsid w:val="00AC2C4B"/>
    <w:rsid w:val="00AD22E8"/>
    <w:rsid w:val="00B37726"/>
    <w:rsid w:val="00B72C52"/>
    <w:rsid w:val="00B862F5"/>
    <w:rsid w:val="00BB400A"/>
    <w:rsid w:val="00BC6062"/>
    <w:rsid w:val="00BE3375"/>
    <w:rsid w:val="00C0495F"/>
    <w:rsid w:val="00C07D3D"/>
    <w:rsid w:val="00C31649"/>
    <w:rsid w:val="00C345D5"/>
    <w:rsid w:val="00C94AB1"/>
    <w:rsid w:val="00D03663"/>
    <w:rsid w:val="00D158CB"/>
    <w:rsid w:val="00DA3948"/>
    <w:rsid w:val="00E979B2"/>
    <w:rsid w:val="00EC09FF"/>
    <w:rsid w:val="00EE3C58"/>
    <w:rsid w:val="00F15648"/>
    <w:rsid w:val="00F34320"/>
    <w:rsid w:val="00F443CD"/>
    <w:rsid w:val="00F801BA"/>
    <w:rsid w:val="00FF155B"/>
    <w:rsid w:val="00FF7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D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6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158CB"/>
    <w:pPr>
      <w:ind w:left="720"/>
      <w:contextualSpacing/>
    </w:pPr>
  </w:style>
  <w:style w:type="table" w:styleId="a5">
    <w:name w:val="Table Grid"/>
    <w:basedOn w:val="a1"/>
    <w:uiPriority w:val="59"/>
    <w:rsid w:val="00373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446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4635"/>
    <w:rPr>
      <w:rFonts w:ascii="Tahoma" w:hAnsi="Tahoma" w:cs="Tahoma"/>
      <w:sz w:val="16"/>
      <w:szCs w:val="16"/>
    </w:rPr>
  </w:style>
  <w:style w:type="character" w:styleId="a8">
    <w:name w:val="Hyperlink"/>
    <w:basedOn w:val="a0"/>
    <w:uiPriority w:val="99"/>
    <w:unhideWhenUsed/>
    <w:rsid w:val="00B72C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6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158CB"/>
    <w:pPr>
      <w:ind w:left="720"/>
      <w:contextualSpacing/>
    </w:pPr>
  </w:style>
  <w:style w:type="table" w:styleId="a5">
    <w:name w:val="Table Grid"/>
    <w:basedOn w:val="a1"/>
    <w:uiPriority w:val="59"/>
    <w:rsid w:val="00373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446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4635"/>
    <w:rPr>
      <w:rFonts w:ascii="Tahoma" w:hAnsi="Tahoma" w:cs="Tahoma"/>
      <w:sz w:val="16"/>
      <w:szCs w:val="16"/>
    </w:rPr>
  </w:style>
  <w:style w:type="character" w:styleId="a8">
    <w:name w:val="Hyperlink"/>
    <w:basedOn w:val="a0"/>
    <w:uiPriority w:val="99"/>
    <w:unhideWhenUsed/>
    <w:rsid w:val="00B72C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249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ZFxMC"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clck.ru/DLdVE" TargetMode="External"/><Relationship Id="rId4" Type="http://schemas.openxmlformats.org/officeDocument/2006/relationships/webSettings" Target="webSettings.xml"/><Relationship Id="rId9" Type="http://schemas.openxmlformats.org/officeDocument/2006/relationships/hyperlink" Target="https://clck.ru/ZFv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TotalTime>
  <Pages>4</Pages>
  <Words>1594</Words>
  <Characters>9090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USER7</cp:lastModifiedBy>
  <cp:revision>52</cp:revision>
  <dcterms:created xsi:type="dcterms:W3CDTF">2021-11-16T16:55:00Z</dcterms:created>
  <dcterms:modified xsi:type="dcterms:W3CDTF">2022-03-15T08:06:00Z</dcterms:modified>
</cp:coreProperties>
</file>