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FEE" w:rsidRDefault="00D72FEE" w:rsidP="00D72FE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Лабиринты.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Это задание рекомендуется использовать на первых этапах работы с ребенком, так как оно направлено на формирование необходимых для любой деятельности качеств: концентрации и устойчивости внимания, умения планировать свою деятельность и осуществлять самоконтроль – в данном случае – не допустить «ошибочный ход». Само задание, форма его предъявления, как правило, вызывают интерес у детей. С целью привлечения и удержания внимания ребенка можно сделать разные варианты лабиринтов по сложности и внешнему оформлению.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Ребятишкам помладше (3-4 годика) разрешается прослеживать путь карандашом либо пальчиком, дети постарше должны стараться следить только глазами: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14700" cy="4581525"/>
            <wp:effectExtent l="0" t="0" r="0" b="9525"/>
            <wp:docPr id="25" name="Рисунок 25" descr="hello_html_5c63ec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c63ec9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Найди различия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Ребенку предлагается картинка с изображением одного и того же объекта, отличающегося отдельными деталями. В зависимости от возраста ребенка количество отличий может увеличиваться от 2-3 до 5-6. В случае возникновения трудностей при рассматривании предъявленных объектов ребенку может быть оказана помощь: « Посмотри, что держит в лапках зайка?» и т.д.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43525" cy="4124325"/>
            <wp:effectExtent l="0" t="0" r="9525" b="9525"/>
            <wp:docPr id="24" name="Рисунок 24" descr="img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Поиск парных изображений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14925" cy="3171825"/>
            <wp:effectExtent l="0" t="0" r="9525" b="9525"/>
            <wp:docPr id="23" name="Рисунок 23" descr="img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19500" cy="4943475"/>
            <wp:effectExtent l="0" t="0" r="0" b="9525"/>
            <wp:docPr id="22" name="Рисунок 22" descr="http://sibmama.ru/images/3560/af4692e9fe7b7803da70e5866ce9386ca7f6f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bmama.ru/images/3560/af4692e9fe7b7803da70e5866ce9386ca7f6f0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Найди сходства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Ребенку поочередно предъявляются таблицы, на которых слева дан объект-образец, справа – несколько таких же объектов, но каждый из них отличается деталями. Один из них точно такой же, как и предлагаемый на образце, его и необходимо найти.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57750" cy="3209925"/>
            <wp:effectExtent l="0" t="0" r="0" b="9525"/>
            <wp:docPr id="21" name="Рисунок 21" descr="C:\Documents and Settings\Светлана\Local Settings\Temporary Internet Files\Content.Word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а\Local Settings\Temporary Internet Files\Content.Word\img0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324600" cy="3657600"/>
            <wp:effectExtent l="0" t="0" r="0" b="0"/>
            <wp:docPr id="20" name="Рисунок 20" descr="C:\Documents and Settings\Светлана\Local Settings\Temporary Internet Files\Content.Word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а\Local Settings\Temporary Internet Files\Content.Word\img0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Определение изменений, перестановок, произошедших на картинке, либо в помещении (что-то убрали, добавили, заменили либо поменяли местами - надо указать, что изменилось):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219450" cy="4257675"/>
            <wp:effectExtent l="0" t="0" r="0" b="9525"/>
            <wp:docPr id="19" name="Рисунок 19" descr="http://sibmama.ru/images/3560/ecab44e20a4e7e6f15081ca851614c63b651d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bmama.ru/images/3560/ecab44e20a4e7e6f15081ca851614c63b651dac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3"/>
        <w:shd w:val="clear" w:color="auto" w:fill="FFFFFF"/>
        <w:spacing w:before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A"/>
        </w:rPr>
        <w:t>Кто самый внимательный?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Эта игра подходит детям любого возраста. Участвовать могут сколько угодно человек.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столе разложить от 5 и больше (в зависимости от возраста играющих детей) разнообразных предметов. Предложить детям рассматривать лежащие предметы в течение 1—2 минут. После этого все должны выйти из комнаты или отвернуться от стола. В это время ведущий меняет расположение предметов или убирает один (несколько) из них. Вернувшись к столу, дети должны постараться определить, что изменилось в расположении и количестве предметов. Побеждает в игре тот, кто первым отметит больше изменений.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Чем старше дети, играющие в эту игру, тем больше предметов можно раскладывать и тем больше изменений в их расположении и количестве производить. Маленьким детям легче запоминать крупные и сильно отличающиеся друг от друга предметы. Для детей старшего возраста можно усложнить задание, </w:t>
      </w:r>
      <w:proofErr w:type="gramStart"/>
      <w:r>
        <w:rPr>
          <w:color w:val="000000"/>
        </w:rPr>
        <w:t>раскладывая больше некрупных и даже похожих друг на</w:t>
      </w:r>
      <w:proofErr w:type="gramEnd"/>
      <w:r>
        <w:rPr>
          <w:color w:val="000000"/>
        </w:rPr>
        <w:t xml:space="preserve"> друга предметов.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Что изменилось? </w:t>
      </w:r>
      <w:r>
        <w:rPr>
          <w:color w:val="000000"/>
        </w:rPr>
        <w:t>(Лютова Е.К., Монина Г.Б.)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Ребенок рисует любую несложную картинку (кошку, домик и т.п.) и передает ее взрослому, а сам отворачивается. Взрослый дорисовывает несколько деталей и возвращает картинку. Ребенок должен заметить, что изменилось в рисунке. Затем взрослый и ребенок могут поменяться ролями. Примечание. Игру можно проводить и с группой детей. В этом случае дети по очереди рисуют на доске какой-либо рисунок и отворачиваются (при этом </w:t>
      </w:r>
      <w:r>
        <w:rPr>
          <w:color w:val="000000"/>
        </w:rPr>
        <w:lastRenderedPageBreak/>
        <w:t>возможность движения не ограничивается). Взрослый дорисовывает. Дети должны сказать, какие изменения произошли.</w:t>
      </w:r>
    </w:p>
    <w:p w:rsidR="00D72FEE" w:rsidRDefault="00D72FEE" w:rsidP="00D72FE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Нахождение различных геометрических фигурок, "спрятанных" на картинке: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33650" cy="3562350"/>
            <wp:effectExtent l="0" t="0" r="0" b="0"/>
            <wp:docPr id="18" name="Рисунок 18" descr="http://sibmama.ru/images/3560/7fb4ca51070955a7509aa86bca73e7a33bfbd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ibmama.ru/images/3560/7fb4ca51070955a7509aa86bca73e7a33bfbd5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86025" cy="3562350"/>
            <wp:effectExtent l="0" t="0" r="9525" b="0"/>
            <wp:docPr id="17" name="Рисунок 17" descr="C:\Documents and Settings\Светлана\Local Settings\Temporary Internet Files\Content.Word\v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а\Local Settings\Temporary Internet Files\Content.Word\v1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Расставь точки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Взять два листа бумаги и расчертить на клетки (9, 12, 16) в нескольких клетках (для начала не более 5) нарисовать буквы, точки или другие одинаковые знаки. Ребенок в течение минуты должен запомнить расположение знаков и повторить его на втором листе. Со временем можно увеличивать число квадратов и знаков.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57625" cy="1257300"/>
            <wp:effectExtent l="0" t="0" r="9525" b="0"/>
            <wp:docPr id="16" name="Рисунок 16" descr="http://sibmama.ru/images/3560/fe322dffe4d5072601d812e82f05c9ee2fb58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ibmama.ru/images/3560/fe322dffe4d5072601d812e82f05c9ee2fb58b3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Ребенок должен назвать последовательно цифры, </w:t>
      </w:r>
      <w:r>
        <w:rPr>
          <w:color w:val="000000"/>
        </w:rPr>
        <w:t>которые вразнобой представлены в таблице (для детей, владеющих счетом до 10).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Допустимо одновременное называние и показывание цифр (указкой, пальцем). Усложненным вариантом является выполнение задания только на основе зрительного нахождения последовательности цифр.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381375" cy="3876675"/>
            <wp:effectExtent l="0" t="0" r="9525" b="9525"/>
            <wp:docPr id="15" name="Рисунок 15" descr="C:\Documents and Settings\Светлана\Local Settings\Temporary Internet Files\Content.Word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ветлана\Local Settings\Temporary Internet Files\Content.Word\img1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Нахождение нелепиц, несоответствий на картинках.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67225" cy="3552825"/>
            <wp:effectExtent l="0" t="0" r="9525" b="9525"/>
            <wp:docPr id="14" name="Рисунок 14" descr="C:\Documents and Settings\Светлана\Local Settings\Temporary Internet Files\Content.Word\razvivaem_vnimsnie_0006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ветлана\Local Settings\Temporary Internet Files\Content.Word\razvivaem_vnimsnie_0006_auto_7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Дорисуй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Предложить ребенку картинки, в которых не хватает каких-то деталей (стрелок у часов, колес у велосипеда, хвоста у кошки и т.п.), пусть попробует исправить ошибки художника и дорисовать.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67225" cy="4543425"/>
            <wp:effectExtent l="0" t="0" r="9525" b="9525"/>
            <wp:docPr id="13" name="Рисунок 13" descr="img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0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Обведи картинку.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Картинку, состоящую из точек нужно нарисовать, соединяя линией точки, каждая из которых имеет порядковый номер. Т.е. двигаться нужно от точки под номером 1 </w:t>
      </w:r>
      <w:proofErr w:type="gramStart"/>
      <w:r>
        <w:rPr>
          <w:color w:val="000000"/>
        </w:rPr>
        <w:t>к</w:t>
      </w:r>
      <w:proofErr w:type="gramEnd"/>
      <w:r>
        <w:rPr>
          <w:color w:val="000000"/>
        </w:rPr>
        <w:t xml:space="preserve"> следующим. В итоге должно получиться изображение, например, парохода.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95750" cy="4676775"/>
            <wp:effectExtent l="0" t="0" r="0" b="9525"/>
            <wp:docPr id="12" name="Рисунок 12" descr="Логические Раскраски (Разукрашки)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огические Раскраски (Разукрашки)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Найди предмет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Ребенку даются рисунки с замаскированными (неполными, перечеркнутыми, наложенными друг на друга) изображениями предметов. Необходимо назвать их.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238500" cy="1762125"/>
            <wp:effectExtent l="0" t="0" r="0" b="9525"/>
            <wp:docPr id="11" name="Рисунок 11" descr="C:\Documents and Settings\Светлана\Local Settings\Temporary Internet Files\Content.Word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ветлана\Local Settings\Temporary Internet Files\Content.Word\img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95800" cy="2371725"/>
            <wp:effectExtent l="0" t="0" r="0" b="9525"/>
            <wp:docPr id="10" name="Рисунок 10" descr="img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07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86225" cy="4171950"/>
            <wp:effectExtent l="0" t="0" r="9525" b="0"/>
            <wp:docPr id="9" name="Рисунок 9" descr="img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0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Зачеркни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Ребенку предлагается таблица с изображением знакомых ему предметов.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Для детей дошкольного возраста на первых этапах работы предлагается 2-3 строки (не более 24 знаков). А также предлагается зачеркнуть только один предмет в каждой строке. По мере занятий увеличивается количество предлагаемых для работы строк и количество предметов, которые ребенок должен зачеркнуть.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Далее ребенку предлагается зачеркнуть один предмет и подчеркнуть другой или раскрасить один предмет в зеленый, а другой – в синий цвет и т.д.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также надо фиксировать время выполнения задания, например с помощью секундомера.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114800" cy="5572125"/>
            <wp:effectExtent l="0" t="0" r="0" b="9525"/>
            <wp:docPr id="8" name="Рисунок 8" descr="img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0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Данные указания относятся и к выполнению следующего упражнения.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Корректор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Сначала ребенку предлагаются таблицы с крупно написанными и разделенными большими интервалами буквами.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609975" cy="4514850"/>
            <wp:effectExtent l="0" t="0" r="9525" b="0"/>
            <wp:docPr id="7" name="Рисунок 7" descr="img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0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Затем буквы </w:t>
      </w:r>
      <w:proofErr w:type="gramStart"/>
      <w:r>
        <w:rPr>
          <w:color w:val="000000"/>
        </w:rPr>
        <w:t>пишутся более мелким шрифтом и расстояние между ними сокращается</w:t>
      </w:r>
      <w:proofErr w:type="gramEnd"/>
      <w:r>
        <w:rPr>
          <w:color w:val="000000"/>
        </w:rPr>
        <w:t>, затем может быть предложен стандартный бланк текста.</w:t>
      </w:r>
    </w:p>
    <w:p w:rsidR="00D72FEE" w:rsidRDefault="00D72FEE" w:rsidP="00D72FEE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Разведчики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Ребенку предлагается рассмотреть достаточно сложную сюжетную картинку и запомнить все детали. Затем взрослый задает вопросы по этой картинке, ребенок отвечает на них.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72FEE" w:rsidRDefault="00D72FEE" w:rsidP="00D72FEE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Повтори узор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95700" cy="1447800"/>
            <wp:effectExtent l="0" t="0" r="0" b="0"/>
            <wp:docPr id="6" name="Рисунок 6" descr="img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0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Взять два листа бумаги и расчертить на клетки (9, 12, 16) в нескольких клетках (для начала не более 5) нарисовать буквы, точки или другие одинаковые знаки. Ребенок в течение минуты должен запомнить расположение знаков и повторить его на втором листе. Со временем можно увеличивать число квадратов и знаков.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857625" cy="1257300"/>
            <wp:effectExtent l="0" t="0" r="9525" b="0"/>
            <wp:docPr id="5" name="Рисунок 5" descr="http://sibmama.ru/images/3560/fe322dffe4d5072601d812e82f05c9ee2fb58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ibmama.ru/images/3560/fe322dffe4d5072601d812e82f05c9ee2fb58b3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Срисовывание по клеточкам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Ребенку дается ли</w:t>
      </w:r>
      <w:proofErr w:type="gramStart"/>
      <w:r>
        <w:rPr>
          <w:color w:val="000000"/>
        </w:rPr>
        <w:t>ст в кл</w:t>
      </w:r>
      <w:proofErr w:type="gramEnd"/>
      <w:r>
        <w:rPr>
          <w:color w:val="000000"/>
        </w:rPr>
        <w:t>еточку (крупную или мелкую), образец для рисования (орнамент или замкнутая фигура), карандаш. Необходимо перерисовать узор по клеточкам.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48150" cy="2238375"/>
            <wp:effectExtent l="0" t="0" r="0" b="9525"/>
            <wp:docPr id="4" name="Рисунок 4" descr="C:\Documents and Settings\Светлана\Local Settings\Temporary Internet Files\Content.Word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ветлана\Local Settings\Temporary Internet Files\Content.Word\img1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Раскрась вторую половинку.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Нужно приготовить несколько наполовину раскрашенных картинок. И ребенок должен раскрасить вторую половину картинки точно так же, как раскрашена первая половина. Это задание можно усложнить, предложив ребенку вначале дорисовать вторую половину картинки, а затем ее раскрасить. (Это может быть бабочка, стрекоза, домик, елка и т.д.).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81175" cy="2019300"/>
            <wp:effectExtent l="0" t="0" r="9525" b="0"/>
            <wp:docPr id="3" name="Рисунок 3" descr="img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07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Можно взять раскраску, попросить ребенка отвернуться, а в это время раскрасить часть картинки. Задача – определить, что закрашено. Чем больше деталей картинки закрашено, тем сложнее ребенку определить эти участки.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Раскрась цветы в соответствии с условными обозначениями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91200" cy="5553075"/>
            <wp:effectExtent l="0" t="0" r="0" b="9525"/>
            <wp:docPr id="2" name="Рисунок 2" descr="img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07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72FEE" w:rsidRDefault="00D72FEE" w:rsidP="00D72FEE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Найди тень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6"/>
          <w:i w:val="0"/>
          <w:iCs w:val="0"/>
          <w:color w:val="000000"/>
        </w:rPr>
        <w:t xml:space="preserve">Игрушки оказались на солнце, а их тени перепутались. Определи, где какая тень должна быть, и соедини тени и игрушки линиями. </w:t>
      </w:r>
      <w:proofErr w:type="gramStart"/>
      <w:r>
        <w:rPr>
          <w:rStyle w:val="a6"/>
          <w:i w:val="0"/>
          <w:iCs w:val="0"/>
          <w:color w:val="000000"/>
        </w:rPr>
        <w:t>Тень</w:t>
      </w:r>
      <w:proofErr w:type="gramEnd"/>
      <w:r>
        <w:rPr>
          <w:rStyle w:val="a6"/>
          <w:i w:val="0"/>
          <w:iCs w:val="0"/>
          <w:color w:val="000000"/>
        </w:rPr>
        <w:t xml:space="preserve"> какого животного нарисована неправильно?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62675" cy="4886325"/>
            <wp:effectExtent l="0" t="0" r="9525" b="9525"/>
            <wp:wrapSquare wrapText="bothSides"/>
            <wp:docPr id="26" name="Рисунок 26" descr="vniman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nimanie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Маленький жук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"Сейчас мы будем играть в такую игру. Видишь, перед тобой поле, расчерченное на клеточки. По этому полю ползает жук. Жук двигается по команде. Он может двигаться вниз, вверх, вправо, влево. Я буду диктовать тебе ходы, а ты будешь передвигать по полю жука в нужном направлении. Делай это мысленно. Рисовать или водить пальцем по полю нельзя!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81275" cy="2447925"/>
            <wp:effectExtent l="0" t="0" r="9525" b="0"/>
            <wp:docPr id="1" name="Рисунок 1" descr="C:\Documents and Settings\Светлана\Local Settings\Temporary Internet Files\Content.Word\razv2_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Светлана\Local Settings\Temporary Internet Files\Content.Word\razv2_56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Внимание? Начали. Одна клеточка вверх, одна клеточка налево. Одна клеточка вниз. Одна клеточка налево. Одна клеточка вниз. Покажи, где остановился жук"</w:t>
      </w:r>
      <w:proofErr w:type="gramStart"/>
      <w:r>
        <w:rPr>
          <w:color w:val="000000"/>
        </w:rPr>
        <w:t>.(</w:t>
      </w:r>
      <w:proofErr w:type="gramEnd"/>
      <w:r>
        <w:rPr>
          <w:color w:val="000000"/>
        </w:rPr>
        <w:t xml:space="preserve">Если ребенок </w:t>
      </w:r>
      <w:r>
        <w:rPr>
          <w:color w:val="000000"/>
        </w:rPr>
        <w:lastRenderedPageBreak/>
        <w:t xml:space="preserve">затрудняется выполнять задание мысленно, то сначала можно позволить ему показывать пальчиком каждое движение жука, или изготовить жука и двигать его по полю. </w:t>
      </w:r>
      <w:proofErr w:type="gramStart"/>
      <w:r>
        <w:rPr>
          <w:color w:val="000000"/>
        </w:rPr>
        <w:t>Важно, чтобы в результате ребенок научился мысленно ориентироваться в клеточном поле).</w:t>
      </w:r>
      <w:proofErr w:type="gramEnd"/>
      <w:r>
        <w:rPr>
          <w:color w:val="000000"/>
        </w:rPr>
        <w:br/>
        <w:t>Задания для жука можно придумать самые разные. Когда поле из 16 клеток будет освоено, переходите к движению по полю из 25, 36 клеток, усложняйте задания ходами: 2 клетки наискосок вправо-вниз, 3 клетки влево и т.д.</w:t>
      </w:r>
    </w:p>
    <w:p w:rsidR="00D72FEE" w:rsidRDefault="00D72FEE" w:rsidP="00D72FEE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Будь внимателен</w:t>
      </w:r>
    </w:p>
    <w:p w:rsidR="00D72FEE" w:rsidRDefault="00D72FEE" w:rsidP="00D72FEE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каждую команду взрослого дети выполняют определенное движение:  «Зайчики – прыгать», «Лошадки – скакать», «Птички – махать руками», «Раки – пятиться назад».</w:t>
      </w:r>
    </w:p>
    <w:p w:rsidR="00D72FEE" w:rsidRDefault="00D72FEE" w:rsidP="00D72FEE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Когда взрослый поднимает руки вверх, ребенок хлопает, когда разводит в стороны – хлопает, опускает вниз – подпрыгивает. Движения выполняются медленно, постепенно увеличивая темп.</w:t>
      </w:r>
    </w:p>
    <w:p w:rsidR="00D72FEE" w:rsidRDefault="00D72FEE" w:rsidP="00D72FEE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взрослый поднимает руки вверх – ребенок хлопает; если руки в стороны – топает; руки вниз – замирает.</w:t>
      </w:r>
    </w:p>
    <w:p w:rsidR="00D72FEE" w:rsidRDefault="00D72FEE" w:rsidP="00D72FEE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Лесенка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И.П. – стоя, руки вдоль туловища, ноги вместе.</w:t>
      </w:r>
      <w:r>
        <w:rPr>
          <w:color w:val="000000"/>
        </w:rPr>
        <w:br/>
        <w:t xml:space="preserve">Наши руки поднимаются по лесенке: на пояс, к плечам, над головой. Потом спускаются. Руки сначала двигаются вместе, потом по одной (догоняют друг друга). Взрослый показывает образец, ребенок повторяет. Взрослый меняет темп: </w:t>
      </w:r>
      <w:proofErr w:type="gramStart"/>
      <w:r>
        <w:rPr>
          <w:color w:val="000000"/>
        </w:rPr>
        <w:t>быстро-медленно</w:t>
      </w:r>
      <w:proofErr w:type="gramEnd"/>
      <w:r>
        <w:rPr>
          <w:color w:val="000000"/>
        </w:rPr>
        <w:t>. Задача ребенка – внимательно следить за руками взрослого и воспроизводить движения в таком же порядке.</w:t>
      </w:r>
    </w:p>
    <w:p w:rsidR="00D72FEE" w:rsidRDefault="00D72FEE" w:rsidP="00D72FEE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Слушай хлопки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Движущиеся по кругу дети принимают позы в зависимости от команды взрослого: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 хлопок – ходьба по кругу;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 хлопка – поза лягушки</w:t>
      </w:r>
      <w:r>
        <w:rPr>
          <w:rFonts w:ascii="Arial" w:hAnsi="Arial" w:cs="Arial"/>
          <w:color w:val="000000"/>
          <w:sz w:val="21"/>
          <w:szCs w:val="21"/>
        </w:rPr>
        <w:t> (</w:t>
      </w:r>
      <w:r>
        <w:rPr>
          <w:color w:val="000000"/>
        </w:rPr>
        <w:t>присесть и скакать вприсядку)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 хлопка – поза аиста </w:t>
      </w:r>
      <w:r>
        <w:rPr>
          <w:rFonts w:ascii="Arial" w:hAnsi="Arial" w:cs="Arial"/>
          <w:color w:val="000000"/>
          <w:sz w:val="21"/>
          <w:szCs w:val="21"/>
        </w:rPr>
        <w:t>(</w:t>
      </w:r>
      <w:r>
        <w:rPr>
          <w:color w:val="000000"/>
        </w:rPr>
        <w:t>стоять на одной ноге)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 хлопка – поза зайца</w:t>
      </w:r>
    </w:p>
    <w:p w:rsidR="00D72FEE" w:rsidRDefault="00D72FEE" w:rsidP="00D72FEE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Слушай и выполняй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под музыку выполняют различные танцевальные движения. На первую остановку музыки действуют соответственно первой команде, на вторую остановку – второй и т.д.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Команда первая: «Повернуть голову направо, прямо, опустить голову вниз, поднять вверх».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Команда вторая: «Поднять правую руку вверх, левую руку вверх, опустить обе руки».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Команда третья: «Поднять правую ногу, опустить; поднять левую ногу – опустить; три раза подпрыгнуть на обеих ногах». Команды выполняются при  выключенной музыке.</w:t>
      </w:r>
    </w:p>
    <w:p w:rsidR="00D72FEE" w:rsidRDefault="00D72FEE" w:rsidP="00D72FEE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Запретное число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Взрослый договаривается заранее с детьми, что во время звучания музыки будут произноситься какие-то числа. Если дети услышат слово «Восемь», они  должны хлопнуть в ладоши. Под музыку дети идут по кругу и слушают счет. На счет «Восемь» дети хлопают в ладоши. (Усложнение: 2-3 числа и на них выполняются определенные движения).</w:t>
      </w:r>
    </w:p>
    <w:p w:rsidR="00D72FEE" w:rsidRDefault="00D72FEE" w:rsidP="00D72FEE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Кто летает?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взрослый назовет что-нибудь или кого-нибудь, способного летать, например, стрекозу, дети отвечают: «Летает» и показывают, как она это делает. Если взрослый спросит: «Поросенок летает?» – дети молчат и не поднимают руки.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Список слов: орел, змея, диван, бабочка, майский жук, баран, ласточка, самолет, дерево, чайка, дом, воробей, муравей, комар, лодка, утюг, собака, вертолет и т.д.</w:t>
      </w:r>
      <w:proofErr w:type="gramEnd"/>
    </w:p>
    <w:p w:rsidR="00D72FEE" w:rsidRDefault="00D72FEE" w:rsidP="00D72FEE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 кого длинный хвост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Дети образуют круг. Взрослый называет разных животных. Если у животного длинный хвост, дети должны поднять правую руку и помахать ею, если же хвоста нет или он короткий, поднимать руку не нужно. </w:t>
      </w:r>
      <w:proofErr w:type="gramStart"/>
      <w:r>
        <w:rPr>
          <w:color w:val="000000"/>
        </w:rPr>
        <w:t>Могут быть названы такие животные: лошадь (длинный), коза (короткий), корова (длинный), лиса (длинный), заяц (короткий), овца (короткий), тигр (длинный), кот (длинный), медведь (короткий), свинья (короткий), осел (длинный), белка (длинный), и т.д.</w:t>
      </w:r>
      <w:proofErr w:type="gramEnd"/>
      <w:r>
        <w:rPr>
          <w:color w:val="000000"/>
        </w:rPr>
        <w:t xml:space="preserve"> Взрослый поднимает руку во всех случаях. Тому, кто ошибается, начисляется штрафное очко. Побеждает тот, кто за время игры набрал меньше штрафных очков.</w:t>
      </w:r>
    </w:p>
    <w:p w:rsidR="00D72FEE" w:rsidRDefault="00D72FEE" w:rsidP="00D72FEE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Обманные движения.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реагируют только на словесные команды, не обращая внимания на отвлекающие действия взрослого. Например, произнося команду «Руки вперед!», взрослый показывает положение «руки вверх». Все должны выполнить задание «руки вперед», а не «руки вверх».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Тик-так-тук.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идут колонной друг за другом. Взрослый подает сигнал «Тик», тогда все делают наклон влево-вправо; по сигналу «так» - останавливаются, а по сигналу «Тук» - подпрыгивают на месте. Все сигналы повторяются 5-8 раз. Тот, кто ошибся, выходит из игры. Последовательность сигналов должна меняться. По окончании игры нужно отметить самого внимательного игрока.</w:t>
      </w:r>
    </w:p>
    <w:p w:rsidR="00D72FEE" w:rsidRDefault="00D72FEE" w:rsidP="00D72FEE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Четыре стихии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Взрослый дает команды – дети должны на них выполнять определенные движения: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«Земля» – опустить руки вниз;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«Вода» – вытянуть руки вперед;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«Воздух» – поднять руки вверх;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«Огонь» – произвести вращение руками в лучезапястных и локтевых суставах.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Кто ошибается, считается проигравшим.</w:t>
      </w:r>
    </w:p>
    <w:p w:rsidR="00D72FEE" w:rsidRDefault="00D72FEE" w:rsidP="00D72FEE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Зеваки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Держась за руки и двигаясь по кругу под музыку, дети по сигналу взрослого (удар в бубен) делают 4 хлопка и меняют направление. За неправильное выполнение сигнала удаляют из игры.</w:t>
      </w:r>
    </w:p>
    <w:p w:rsidR="00D72FEE" w:rsidRDefault="00D72FEE" w:rsidP="00D72FEE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Запрещенное движение</w:t>
      </w:r>
    </w:p>
    <w:p w:rsidR="00D72FEE" w:rsidRDefault="00D72FEE" w:rsidP="00D72FEE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Взрослый определяет, какое движение будет запрещенным. Например, команда «руки в стороны». На данную команду дети должны остановиться. На другие команды дети выполняют соответствующие движения (руки вверх, руки вперед, вниз и т.д.) При этом они ходят по кругу.</w:t>
      </w:r>
    </w:p>
    <w:p w:rsidR="00D72FEE" w:rsidRDefault="00D72FEE" w:rsidP="00D72FEE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Взрослый заранее договаривается с детьми, какое движение должно быть запрещенным из следующих команд: </w:t>
      </w:r>
      <w:proofErr w:type="gramStart"/>
      <w:r>
        <w:rPr>
          <w:color w:val="000000"/>
        </w:rPr>
        <w:t>«Зайчики – прыгать, лошадки – скакать; раки – пятиться; птицы – махать руками; аист – стоять на одной ноге».</w:t>
      </w:r>
      <w:proofErr w:type="gramEnd"/>
    </w:p>
    <w:p w:rsidR="00D72FEE" w:rsidRDefault="00D72FEE" w:rsidP="00D72FEE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Нос-пол-потолок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Взрослый называет: «нос» или «пол» или «потолок». И сам показывает пальцем на нос, пол, потолок (иногда не на то, что говорит, чтобы запутать детей). Дети же показывают то, что называет взрослый.</w:t>
      </w:r>
    </w:p>
    <w:p w:rsidR="00D72FEE" w:rsidRDefault="00D72FEE" w:rsidP="00D72FEE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Покажи и повтори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садятся в круг, каждому необходимо придумать действие, например, хлопнуть в ладоши, закрыть глаза и т.д. Первый игрок показывает движение, которое он придумал, второй - движение первого и свое и т.д. по часовой стрелке.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D72FEE" w:rsidRDefault="00D72FEE" w:rsidP="00D72FEE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Пожалуйста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Взрослый делает любые движения, обращаясь к детям с просьбой повторять за ним. Дети же повторяют в том случае, если взрослый добавляет слово «пожалуйста».</w:t>
      </w:r>
    </w:p>
    <w:p w:rsidR="00D72FEE" w:rsidRDefault="00D72FEE" w:rsidP="00D72FEE">
      <w:pPr>
        <w:pStyle w:val="1"/>
        <w:numPr>
          <w:ilvl w:val="0"/>
          <w:numId w:val="39"/>
        </w:numPr>
        <w:shd w:val="clear" w:color="auto" w:fill="FFFFFF"/>
        <w:spacing w:before="0" w:beforeAutospacing="0" w:after="300" w:afterAutospacing="0"/>
        <w:ind w:left="0"/>
        <w:rPr>
          <w:rFonts w:ascii="Roboto" w:hAnsi="Roboto" w:cs="Arial"/>
          <w:b w:val="0"/>
          <w:bCs w:val="0"/>
          <w:color w:val="37474F"/>
        </w:rPr>
      </w:pPr>
      <w:r>
        <w:rPr>
          <w:rFonts w:ascii="Roboto" w:hAnsi="Roboto" w:cs="Arial"/>
          <w:b w:val="0"/>
          <w:bCs w:val="0"/>
          <w:color w:val="37474F"/>
          <w:sz w:val="24"/>
          <w:szCs w:val="24"/>
        </w:rPr>
        <w:t>Из лесу вышло 5 крокодилов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сидят в кругу. Взрослый, распределив номера между детьми, начинает: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         Из лесу вышло 5 крокодилов.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Игрок №5 возмущается: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         А почему 5?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         А сколько? – спрашивает ведущий.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         Четырнадцать! – отвечает игрок №5.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         А почему 14? – начинает возмущаться игрок №14 и т.д.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Дети, вовремя не вступившие в игру выбывают.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A"/>
        </w:rPr>
        <w:t>Сосед, подними руку (латышская игра)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Играющие</w:t>
      </w:r>
      <w:proofErr w:type="gramEnd"/>
      <w:r>
        <w:rPr>
          <w:color w:val="000000"/>
        </w:rPr>
        <w:t xml:space="preserve">, стоя или сидя, образуют круг и выбирают ведущего, который занимает положение внутри круга. Он ходит по кругу, затем останавливается напротив одного из игроков и громко произносит: «Руки!» Тот игрок, к которому обратился ведущий, продолжает стоять (сидеть) не меняя положения. </w:t>
      </w:r>
      <w:proofErr w:type="gramStart"/>
      <w:r>
        <w:rPr>
          <w:color w:val="000000"/>
        </w:rPr>
        <w:t>А оба его соседа должны поднять вверх одну руку: сосед справа – левую, сосед слева – правую, т.е. ту руку, которая находится ближе к игроку, стоящему (сидящему) между ними.</w:t>
      </w:r>
      <w:proofErr w:type="gramEnd"/>
      <w:r>
        <w:rPr>
          <w:color w:val="000000"/>
        </w:rPr>
        <w:t xml:space="preserve"> Если кто-то из участников ошибся, т.е. поднял не ту руку, только попытался поднять руку или вообще забыл её поднять, то он меняется с ведущим ролями. Игра продолжается. Выигрывает тот, кто ни разу не ошибся.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Внимание! Ведущий должен останавливаться точно напротив игрока, к которому желает обратиться.</w:t>
      </w:r>
    </w:p>
    <w:p w:rsidR="00D72FEE" w:rsidRDefault="00D72FEE" w:rsidP="00D72FEE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Боб-Доб.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усаживаются за длинным столом. С одной стороны стола - водящий. Кому-нибудь дают монетку (или другой мелкий предмет). Держа руки под столом, незаметно передают монетку друг другу. Внезапно водящий кричит: "</w:t>
      </w:r>
      <w:proofErr w:type="spellStart"/>
      <w:r>
        <w:rPr>
          <w:color w:val="000000"/>
        </w:rPr>
        <w:t>Бобчинский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Добчинский</w:t>
      </w:r>
      <w:proofErr w:type="spellEnd"/>
      <w:r>
        <w:rPr>
          <w:color w:val="000000"/>
        </w:rPr>
        <w:t xml:space="preserve">, руки на стол!" Все должны </w:t>
      </w:r>
      <w:proofErr w:type="spellStart"/>
      <w:r>
        <w:rPr>
          <w:color w:val="000000"/>
        </w:rPr>
        <w:t>немедлено</w:t>
      </w:r>
      <w:proofErr w:type="spellEnd"/>
      <w:r>
        <w:rPr>
          <w:color w:val="000000"/>
        </w:rPr>
        <w:t xml:space="preserve"> положить руки на стол, ладонями вниз. В том числе и тот, у кого в руке в этот момент окажется монета. Водящий пытается угадать, у кого монета (по звуку, положению руки и т.п.). По его приказу руку надо поднять. Если водящий ошибся, игра повторяется, а если угадал, тот, у кого оказалась монета, становится водящим, а водящий садится со всеми за стол.</w:t>
      </w:r>
    </w:p>
    <w:p w:rsidR="00D72FEE" w:rsidRDefault="00D72FEE" w:rsidP="00D72FEE">
      <w:pPr>
        <w:pStyle w:val="3"/>
        <w:keepNext w:val="0"/>
        <w:keepLines w:val="0"/>
        <w:numPr>
          <w:ilvl w:val="0"/>
          <w:numId w:val="42"/>
        </w:numPr>
        <w:shd w:val="clear" w:color="auto" w:fill="FFFFFF"/>
        <w:spacing w:before="0" w:line="240" w:lineRule="auto"/>
        <w:ind w:left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A"/>
        </w:rPr>
        <w:t>Мой волшебный сундучок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Участвовать в игре могут от двух ребятишек, при этом оптимальное число составляет 3—5 человек. Она не требует никакой специальной подготовки, играть в нее можно в любом месте. Участвовать в ней могут дети старше 5 лет.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Начинается игра с фразы: «Я достаю из моего волшебного сундучка книгу». Это может быть и какое-либо животное, предмет, пища или одежда. Следующий игрок должен сказать: «Я достаю из своего волшебного сундучка </w:t>
      </w:r>
      <w:proofErr w:type="gramStart"/>
      <w:r>
        <w:rPr>
          <w:color w:val="000000"/>
        </w:rPr>
        <w:t>книгу</w:t>
      </w:r>
      <w:proofErr w:type="gramEnd"/>
      <w:r>
        <w:rPr>
          <w:color w:val="000000"/>
        </w:rPr>
        <w:t xml:space="preserve"> и…» – он добавляет свой предмет. Следующий игрок будет «доставать из сундучка» уже три предмета, и так далее. Список предметов будет увеличиваться до тех пор, пока игроки в состоянии его запомнить. Тот, кто пропускает какое-либо название предмета или путает их порядок, выходит из игры. Победителем считается игрок, </w:t>
      </w:r>
      <w:proofErr w:type="gramStart"/>
      <w:r>
        <w:rPr>
          <w:color w:val="000000"/>
        </w:rPr>
        <w:t>последним</w:t>
      </w:r>
      <w:proofErr w:type="gramEnd"/>
      <w:r>
        <w:rPr>
          <w:color w:val="000000"/>
        </w:rPr>
        <w:t xml:space="preserve"> оставшийся в игре.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Можно посоветовать игрокам для лучшего запоминания порядка названных слов попытаться представить их в виде картинок. При этом в одной картинке должны быть </w:t>
      </w:r>
      <w:r>
        <w:rPr>
          <w:color w:val="000000"/>
        </w:rPr>
        <w:lastRenderedPageBreak/>
        <w:t>задействованы несколько предметов, в той последовательности, в которой их необходимо назвать. Например, игрок должен произнести: «Я достаю из своего волшебного сундучка черепаху, книгу и шоколадку». Для того чтобы запомнить последовательность слов, можно представить себе черепаху, которая читает книгу и ест шоколад.</w:t>
      </w:r>
    </w:p>
    <w:p w:rsidR="00D72FEE" w:rsidRDefault="00D72FEE" w:rsidP="00D72FEE">
      <w:pPr>
        <w:pStyle w:val="3"/>
        <w:keepNext w:val="0"/>
        <w:keepLines w:val="0"/>
        <w:numPr>
          <w:ilvl w:val="0"/>
          <w:numId w:val="43"/>
        </w:numPr>
        <w:shd w:val="clear" w:color="auto" w:fill="FFFFFF"/>
        <w:spacing w:before="0" w:line="240" w:lineRule="auto"/>
        <w:ind w:left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A"/>
        </w:rPr>
        <w:t>Имена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Эта игра представляет собой упрощенный вариант игры «Мой волшебный сундучок». Один из игроков называет свое имя. Второй должен повторить его имя и назвать свое. Третий повторяет первые два имени, прибавляя к ним свое. Необходимо внимательно следить за тем, чтобы все имена повторялись именно в том порядке, как они были произнесены. Чем больше игроков, тем труднее им запомнить правильный порядок имен. Поэтому с маленькими детьми надо играть в небольшой компании, все </w:t>
      </w:r>
      <w:proofErr w:type="gramStart"/>
      <w:r>
        <w:rPr>
          <w:color w:val="000000"/>
        </w:rPr>
        <w:t>время</w:t>
      </w:r>
      <w:proofErr w:type="gramEnd"/>
      <w:r>
        <w:rPr>
          <w:color w:val="000000"/>
        </w:rPr>
        <w:t xml:space="preserve"> меняя игроков местами, чтобы изменялся и ряд имен.</w:t>
      </w:r>
    </w:p>
    <w:p w:rsidR="00D72FEE" w:rsidRDefault="00D72FEE" w:rsidP="00D72FEE">
      <w:pPr>
        <w:pStyle w:val="3"/>
        <w:keepNext w:val="0"/>
        <w:keepLines w:val="0"/>
        <w:numPr>
          <w:ilvl w:val="0"/>
          <w:numId w:val="44"/>
        </w:numPr>
        <w:shd w:val="clear" w:color="auto" w:fill="FFFFFF"/>
        <w:spacing w:before="0" w:line="240" w:lineRule="auto"/>
        <w:ind w:left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A"/>
        </w:rPr>
        <w:t>Повторите!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Выбрать ведущего. Остальные игроки должны разместиться напротив него. Ведущий будет произносить различные слова, когда же он скажет: «Повторите», дети должны повторить то слово, которое последует за «Повторите». Если же это ключевое слово не звучит, дети должны молчать. При этом игру следует вести в достаточно быстром темпе, а ведущему следует стараться как можно больше сбивать и путать игроков.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Примером его речи могут служить следующие слова: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</w:rPr>
        <w:t>Повторите – дом. (Дети должны повторить).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</w:rPr>
        <w:t>Повторите – игрушка. (Должны повторить).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</w:rPr>
        <w:t>Повторяете за мной – кино. (Все должны молчать).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Ведущий должен постепенно увеличивать темп игры.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</w:rPr>
        <w:t>Говорите – кошка. Повторите – буфет. Повторяйте – река. Скажите – медведь. Повторите за мной – колбаса, и т. д.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Игроки, делающие ошибки, повторяя то, что не следует, выходят из игры. Победителем объявляется тот игрок, который меньше всех ошибается или не делает ошибок вовсе.</w:t>
      </w:r>
    </w:p>
    <w:p w:rsidR="00D72FEE" w:rsidRDefault="00D72FEE" w:rsidP="00D72FEE">
      <w:pPr>
        <w:pStyle w:val="3"/>
        <w:keepNext w:val="0"/>
        <w:keepLines w:val="0"/>
        <w:numPr>
          <w:ilvl w:val="0"/>
          <w:numId w:val="45"/>
        </w:numPr>
        <w:shd w:val="clear" w:color="auto" w:fill="FFFFFF"/>
        <w:spacing w:before="0" w:line="240" w:lineRule="auto"/>
        <w:ind w:left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A"/>
        </w:rPr>
        <w:t>Садовник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Желательно, чтобы число участников было не меньше 10. Выбрать ведущего. Все дети берут себе названия цветов. Ведущий начинает игру, произнося следующий текст: «Я садовником родился, не на шутку рассердился, все цветы мне надоели, кроме…», и называет один из цветков из числа избранных детьми. Например, "…кроме розы». «Роза» немедленно должна откликнуться: «Ой!». Ведущий или кто-то из игроков спрашивает: «Что с тобой?» «Роза» отвечает: «Влюблена». Тот же игрок или ведущий спрашивает: «В кого?» «Роза» отвечает, например, «В фиалку». Немедленно должна отозваться «Фиалка»: </w:t>
      </w:r>
      <w:proofErr w:type="gramStart"/>
      <w:r>
        <w:rPr>
          <w:color w:val="000000"/>
        </w:rPr>
        <w:t>«Ой!» и т. д. Если ребенок не откликнулся, когда назвали его цветок, или «влюбился» в того, кого здесь нет, то он проиграл.</w:t>
      </w:r>
      <w:proofErr w:type="gramEnd"/>
      <w:r>
        <w:rPr>
          <w:color w:val="000000"/>
        </w:rPr>
        <w:t xml:space="preserve"> Игра начинается сначала.</w:t>
      </w:r>
    </w:p>
    <w:p w:rsidR="00D72FEE" w:rsidRDefault="00D72FEE" w:rsidP="00D72FEE">
      <w:pPr>
        <w:pStyle w:val="3"/>
        <w:keepNext w:val="0"/>
        <w:keepLines w:val="0"/>
        <w:numPr>
          <w:ilvl w:val="0"/>
          <w:numId w:val="46"/>
        </w:numPr>
        <w:shd w:val="clear" w:color="auto" w:fill="FFFFFF"/>
        <w:spacing w:before="0" w:line="240" w:lineRule="auto"/>
        <w:ind w:left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A"/>
        </w:rPr>
        <w:t>Детектив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Эта игра подобна предыдущей, но в нее больше любят играть мальчики.</w:t>
      </w:r>
      <w:proofErr w:type="gramEnd"/>
      <w:r>
        <w:rPr>
          <w:color w:val="000000"/>
        </w:rPr>
        <w:t xml:space="preserve"> Оптимальное число игроков должно быть не менее 7—10.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Выбрать ведущего – это и будет «детектив». Он должен выйти из комнаты. В это время дети распределяют между собой цвета. «Детектив» должен войти в комнату и начать игру словами: «Внимание! Совершено ограбление! Пропали серебряные часы. Я считаю, что часы у «Синего». «Синий» должен ответить: «Нет, часов у меня нет. Часы у «Красного». «Красный» в свою очередь должен назвать другой цвет, и т. д. Игра продолжается до тех пор, пока кто-то </w:t>
      </w:r>
      <w:proofErr w:type="gramStart"/>
      <w:r>
        <w:rPr>
          <w:color w:val="000000"/>
        </w:rPr>
        <w:t>из</w:t>
      </w:r>
      <w:proofErr w:type="gramEnd"/>
      <w:r>
        <w:rPr>
          <w:color w:val="000000"/>
        </w:rPr>
        <w:t xml:space="preserve"> играющих не назовет цвет, который в игре не представлен, или не откликнется. Проигравший сам должен стать «детективом».</w:t>
      </w:r>
    </w:p>
    <w:p w:rsidR="00D72FEE" w:rsidRDefault="00D72FEE" w:rsidP="00D72FEE">
      <w:pPr>
        <w:pStyle w:val="3"/>
        <w:keepNext w:val="0"/>
        <w:keepLines w:val="0"/>
        <w:numPr>
          <w:ilvl w:val="0"/>
          <w:numId w:val="47"/>
        </w:numPr>
        <w:shd w:val="clear" w:color="auto" w:fill="FFFFFF"/>
        <w:spacing w:before="0" w:line="240" w:lineRule="auto"/>
        <w:ind w:left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A"/>
        </w:rPr>
        <w:t>Солнышко!», «Камешки!», «Заборчик!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Ведущим должен быть взрослый. Посадите или расставьте детей полукругом и встаньте к ним лицом. Поочередно громко и отчетливо отдавайте детям команды: «Солнышко!», </w:t>
      </w:r>
      <w:r>
        <w:rPr>
          <w:color w:val="000000"/>
        </w:rPr>
        <w:lastRenderedPageBreak/>
        <w:t>«Заборчик!», «Камешки!», постоянно меняя слова местами. Дети должны реагировать на каждое слово соответствующим образом. Если вы говорите: «Солнышко!», они должны поднять руки с раскрытыми ладонями и растопыренными пальцами. При слове «Камешки!» дети должны поднять руки со сжатыми кулаками. Когда вы произносите: «Заборчик!», дети поднимают руки с раскрытыми ладонями, но пальцы их плотно прижаты друг к другу. Темп игры вы должны постепенно ускорять. Ребятишки, сделавшие ошибку, выбывают из игры. Победителем считается игрок, оставшийся последним.</w:t>
      </w:r>
    </w:p>
    <w:p w:rsidR="00D72FEE" w:rsidRDefault="00D72FEE" w:rsidP="00D72FEE">
      <w:pPr>
        <w:pStyle w:val="3"/>
        <w:keepNext w:val="0"/>
        <w:keepLines w:val="0"/>
        <w:numPr>
          <w:ilvl w:val="0"/>
          <w:numId w:val="48"/>
        </w:numPr>
        <w:shd w:val="clear" w:color="auto" w:fill="FFFFFF"/>
        <w:spacing w:before="0" w:line="240" w:lineRule="auto"/>
        <w:ind w:left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A"/>
        </w:rPr>
        <w:t>Высоко и низко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Выбирают ведущего. Остальные встают рядом и вытягивают руки в стороны. Ведущий говорит: «Высоко!», и все должны встать на носки, подняв руки вверх.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ведущий говорит: «Низко!», все игроки должны присесть и руками коснуться земли. Сам ведущий может стараться запутать игроков, то есть сказать, например: «Высоко!», а сам при этом присядет и руками коснется земли. Или, наоборот, скажет: «Низко!», а сам поднимет руки вверх и встанет на цыпочки. Игрок, который ошибется, выходит из игры. Играют до тех пор, пока не останется последний игрок. Он считается победителем.</w:t>
      </w:r>
    </w:p>
    <w:p w:rsidR="00D72FEE" w:rsidRDefault="00D72FEE" w:rsidP="00D72FEE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Сколько чего?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Ребенка просят осмотреть комнату и назвать как можно больше предметов одного и того же цвета (или одного размера, или одинаковой формы, или из одного материала и т.п.), начинающихся на звук "К", "Т" или "С". Можно усложнить задание, дав несколько признаков одновременно.</w:t>
      </w:r>
    </w:p>
    <w:p w:rsidR="00D72FEE" w:rsidRDefault="00D72FEE" w:rsidP="00D72FEE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Съедобное – несъедобное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зависимости от названного предмета (съедобен он или нет) ребенок должен ловить или отбивать мяч, брошенный ему взрослым.</w:t>
      </w:r>
    </w:p>
    <w:p w:rsidR="00D72FEE" w:rsidRDefault="00D72FEE" w:rsidP="00D72FEE">
      <w:pPr>
        <w:pStyle w:val="a3"/>
        <w:numPr>
          <w:ilvl w:val="0"/>
          <w:numId w:val="5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Лови – не лови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Взрослый бросает мяч, ребенок ловит. Договоритесь, что можно ловить мяч, если сказано: «Лови!». Если мяч брошен без слова, его нужно отбить. Усложняя игру, добавляем слово «Не лови!»</w:t>
      </w:r>
    </w:p>
    <w:p w:rsidR="00D72FEE" w:rsidRDefault="00D72FEE" w:rsidP="00D72FEE">
      <w:pPr>
        <w:pStyle w:val="a3"/>
        <w:numPr>
          <w:ilvl w:val="0"/>
          <w:numId w:val="5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Скажи наоборот</w:t>
      </w:r>
    </w:p>
    <w:p w:rsidR="00D72FEE" w:rsidRDefault="00D72FEE" w:rsidP="00D72FEE">
      <w:pPr>
        <w:pStyle w:val="a3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Ребенку предлагаются отдельные фразы, на которые он должен давать ответы «Да» или «Нет» (инструкция:</w:t>
      </w:r>
      <w:proofErr w:type="gramEnd"/>
      <w:r>
        <w:rPr>
          <w:color w:val="000000"/>
        </w:rPr>
        <w:t xml:space="preserve"> «Если я говорю правильно, ты отвечаешь: </w:t>
      </w:r>
      <w:proofErr w:type="gramStart"/>
      <w:r>
        <w:rPr>
          <w:color w:val="000000"/>
        </w:rPr>
        <w:t>«Да», если неправильно – «Нет»).</w:t>
      </w:r>
      <w:proofErr w:type="gramEnd"/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Примерные фразы: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«Платье одевает девочка» - «Да».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«Зубы чистят щеткой» - «Да».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«У волка три хвоста» - «Нет» и т.д.</w:t>
      </w:r>
    </w:p>
    <w:p w:rsidR="00D72FEE" w:rsidRDefault="00D72FEE" w:rsidP="00D72FEE">
      <w:pPr>
        <w:pStyle w:val="a3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правильные суждения ребенок должен говорить: «Нет», а на неправильные – «Да».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Примерные фразы: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 На елке выросли яблоки» - «Да».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«Осенью опадают листья с деревьев» - «Нет» и т.д.</w:t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D72FEE" w:rsidRDefault="00D72FEE" w:rsidP="00D72F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63A13" w:rsidRPr="00D72FEE" w:rsidRDefault="00763A13" w:rsidP="00D72FEE">
      <w:bookmarkStart w:id="0" w:name="_GoBack"/>
      <w:bookmarkEnd w:id="0"/>
    </w:p>
    <w:sectPr w:rsidR="00763A13" w:rsidRPr="00D72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26C"/>
    <w:multiLevelType w:val="multilevel"/>
    <w:tmpl w:val="8666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3720C"/>
    <w:multiLevelType w:val="multilevel"/>
    <w:tmpl w:val="0B06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145CE5"/>
    <w:multiLevelType w:val="multilevel"/>
    <w:tmpl w:val="1D76B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86E6C"/>
    <w:multiLevelType w:val="multilevel"/>
    <w:tmpl w:val="D5EE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330F50"/>
    <w:multiLevelType w:val="multilevel"/>
    <w:tmpl w:val="53A09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DD62DE"/>
    <w:multiLevelType w:val="multilevel"/>
    <w:tmpl w:val="4AA2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9A5F41"/>
    <w:multiLevelType w:val="multilevel"/>
    <w:tmpl w:val="1200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C400CC"/>
    <w:multiLevelType w:val="multilevel"/>
    <w:tmpl w:val="93E2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1A6273"/>
    <w:multiLevelType w:val="multilevel"/>
    <w:tmpl w:val="23002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4A0FEB"/>
    <w:multiLevelType w:val="multilevel"/>
    <w:tmpl w:val="D102D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420E68"/>
    <w:multiLevelType w:val="multilevel"/>
    <w:tmpl w:val="99749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0512D8"/>
    <w:multiLevelType w:val="multilevel"/>
    <w:tmpl w:val="39D40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5D7830"/>
    <w:multiLevelType w:val="multilevel"/>
    <w:tmpl w:val="5210A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91234E"/>
    <w:multiLevelType w:val="multilevel"/>
    <w:tmpl w:val="2628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C907BF"/>
    <w:multiLevelType w:val="multilevel"/>
    <w:tmpl w:val="C2BC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E53778"/>
    <w:multiLevelType w:val="multilevel"/>
    <w:tmpl w:val="9126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446789"/>
    <w:multiLevelType w:val="multilevel"/>
    <w:tmpl w:val="7C94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886267"/>
    <w:multiLevelType w:val="multilevel"/>
    <w:tmpl w:val="BC324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41613D2"/>
    <w:multiLevelType w:val="multilevel"/>
    <w:tmpl w:val="1C763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6818B7"/>
    <w:multiLevelType w:val="multilevel"/>
    <w:tmpl w:val="AEA69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6F2B26"/>
    <w:multiLevelType w:val="multilevel"/>
    <w:tmpl w:val="2C52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E97EC2"/>
    <w:multiLevelType w:val="multilevel"/>
    <w:tmpl w:val="77E6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FA1758B"/>
    <w:multiLevelType w:val="multilevel"/>
    <w:tmpl w:val="64D8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7307D7"/>
    <w:multiLevelType w:val="multilevel"/>
    <w:tmpl w:val="D3A8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3B018C2"/>
    <w:multiLevelType w:val="multilevel"/>
    <w:tmpl w:val="091AA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8304BAF"/>
    <w:multiLevelType w:val="multilevel"/>
    <w:tmpl w:val="7AEA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C2A54B2"/>
    <w:multiLevelType w:val="multilevel"/>
    <w:tmpl w:val="F6FE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C3461B8"/>
    <w:multiLevelType w:val="multilevel"/>
    <w:tmpl w:val="4AB6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C3F76BB"/>
    <w:multiLevelType w:val="multilevel"/>
    <w:tmpl w:val="8E802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C6B101D"/>
    <w:multiLevelType w:val="multilevel"/>
    <w:tmpl w:val="B39C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D0B1841"/>
    <w:multiLevelType w:val="multilevel"/>
    <w:tmpl w:val="3C2A7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E615C47"/>
    <w:multiLevelType w:val="multilevel"/>
    <w:tmpl w:val="C788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2D65F67"/>
    <w:multiLevelType w:val="multilevel"/>
    <w:tmpl w:val="8E6AF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58251DD"/>
    <w:multiLevelType w:val="multilevel"/>
    <w:tmpl w:val="C072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7F07F4B"/>
    <w:multiLevelType w:val="multilevel"/>
    <w:tmpl w:val="4C7C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8E12564"/>
    <w:multiLevelType w:val="multilevel"/>
    <w:tmpl w:val="3482E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D3C4B98"/>
    <w:multiLevelType w:val="multilevel"/>
    <w:tmpl w:val="A2B6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DD662E7"/>
    <w:multiLevelType w:val="multilevel"/>
    <w:tmpl w:val="F45E4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FC44887"/>
    <w:multiLevelType w:val="multilevel"/>
    <w:tmpl w:val="5B7E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1C70E09"/>
    <w:multiLevelType w:val="multilevel"/>
    <w:tmpl w:val="68CE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2055F6F"/>
    <w:multiLevelType w:val="multilevel"/>
    <w:tmpl w:val="E940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BF04558"/>
    <w:multiLevelType w:val="multilevel"/>
    <w:tmpl w:val="0D86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4945625"/>
    <w:multiLevelType w:val="multilevel"/>
    <w:tmpl w:val="066CB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9A11EB7"/>
    <w:multiLevelType w:val="multilevel"/>
    <w:tmpl w:val="34143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9D60A3B"/>
    <w:multiLevelType w:val="multilevel"/>
    <w:tmpl w:val="3766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C635277"/>
    <w:multiLevelType w:val="multilevel"/>
    <w:tmpl w:val="B05C4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5E3EBB"/>
    <w:multiLevelType w:val="multilevel"/>
    <w:tmpl w:val="787E0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3F142A3"/>
    <w:multiLevelType w:val="multilevel"/>
    <w:tmpl w:val="34B2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44E2BC4"/>
    <w:multiLevelType w:val="multilevel"/>
    <w:tmpl w:val="8980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8397818"/>
    <w:multiLevelType w:val="multilevel"/>
    <w:tmpl w:val="EBBE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C27270D"/>
    <w:multiLevelType w:val="multilevel"/>
    <w:tmpl w:val="BAF85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CEC2B8D"/>
    <w:multiLevelType w:val="multilevel"/>
    <w:tmpl w:val="EC12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E60024B"/>
    <w:multiLevelType w:val="multilevel"/>
    <w:tmpl w:val="4C54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FDA1311"/>
    <w:multiLevelType w:val="multilevel"/>
    <w:tmpl w:val="6354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3"/>
  </w:num>
  <w:num w:numId="3">
    <w:abstractNumId w:val="37"/>
  </w:num>
  <w:num w:numId="4">
    <w:abstractNumId w:val="12"/>
  </w:num>
  <w:num w:numId="5">
    <w:abstractNumId w:val="32"/>
  </w:num>
  <w:num w:numId="6">
    <w:abstractNumId w:val="11"/>
  </w:num>
  <w:num w:numId="7">
    <w:abstractNumId w:val="46"/>
  </w:num>
  <w:num w:numId="8">
    <w:abstractNumId w:val="25"/>
  </w:num>
  <w:num w:numId="9">
    <w:abstractNumId w:val="48"/>
  </w:num>
  <w:num w:numId="10">
    <w:abstractNumId w:val="47"/>
  </w:num>
  <w:num w:numId="11">
    <w:abstractNumId w:val="13"/>
  </w:num>
  <w:num w:numId="12">
    <w:abstractNumId w:val="53"/>
  </w:num>
  <w:num w:numId="13">
    <w:abstractNumId w:val="3"/>
  </w:num>
  <w:num w:numId="14">
    <w:abstractNumId w:val="22"/>
  </w:num>
  <w:num w:numId="15">
    <w:abstractNumId w:val="52"/>
  </w:num>
  <w:num w:numId="16">
    <w:abstractNumId w:val="42"/>
  </w:num>
  <w:num w:numId="17">
    <w:abstractNumId w:val="21"/>
  </w:num>
  <w:num w:numId="18">
    <w:abstractNumId w:val="40"/>
  </w:num>
  <w:num w:numId="19">
    <w:abstractNumId w:val="0"/>
  </w:num>
  <w:num w:numId="20">
    <w:abstractNumId w:val="39"/>
  </w:num>
  <w:num w:numId="21">
    <w:abstractNumId w:val="28"/>
  </w:num>
  <w:num w:numId="22">
    <w:abstractNumId w:val="1"/>
  </w:num>
  <w:num w:numId="23">
    <w:abstractNumId w:val="5"/>
  </w:num>
  <w:num w:numId="24">
    <w:abstractNumId w:val="6"/>
  </w:num>
  <w:num w:numId="25">
    <w:abstractNumId w:val="9"/>
  </w:num>
  <w:num w:numId="26">
    <w:abstractNumId w:val="29"/>
  </w:num>
  <w:num w:numId="27">
    <w:abstractNumId w:val="45"/>
  </w:num>
  <w:num w:numId="28">
    <w:abstractNumId w:val="18"/>
  </w:num>
  <w:num w:numId="29">
    <w:abstractNumId w:val="43"/>
  </w:num>
  <w:num w:numId="30">
    <w:abstractNumId w:val="14"/>
  </w:num>
  <w:num w:numId="31">
    <w:abstractNumId w:val="2"/>
  </w:num>
  <w:num w:numId="32">
    <w:abstractNumId w:val="38"/>
  </w:num>
  <w:num w:numId="33">
    <w:abstractNumId w:val="16"/>
  </w:num>
  <w:num w:numId="34">
    <w:abstractNumId w:val="17"/>
  </w:num>
  <w:num w:numId="35">
    <w:abstractNumId w:val="15"/>
  </w:num>
  <w:num w:numId="36">
    <w:abstractNumId w:val="41"/>
  </w:num>
  <w:num w:numId="37">
    <w:abstractNumId w:val="50"/>
  </w:num>
  <w:num w:numId="38">
    <w:abstractNumId w:val="49"/>
  </w:num>
  <w:num w:numId="39">
    <w:abstractNumId w:val="51"/>
  </w:num>
  <w:num w:numId="40">
    <w:abstractNumId w:val="27"/>
  </w:num>
  <w:num w:numId="41">
    <w:abstractNumId w:val="30"/>
  </w:num>
  <w:num w:numId="42">
    <w:abstractNumId w:val="33"/>
  </w:num>
  <w:num w:numId="43">
    <w:abstractNumId w:val="4"/>
  </w:num>
  <w:num w:numId="44">
    <w:abstractNumId w:val="26"/>
  </w:num>
  <w:num w:numId="45">
    <w:abstractNumId w:val="36"/>
  </w:num>
  <w:num w:numId="46">
    <w:abstractNumId w:val="20"/>
  </w:num>
  <w:num w:numId="47">
    <w:abstractNumId w:val="44"/>
  </w:num>
  <w:num w:numId="48">
    <w:abstractNumId w:val="31"/>
  </w:num>
  <w:num w:numId="49">
    <w:abstractNumId w:val="7"/>
  </w:num>
  <w:num w:numId="50">
    <w:abstractNumId w:val="19"/>
  </w:num>
  <w:num w:numId="51">
    <w:abstractNumId w:val="8"/>
  </w:num>
  <w:num w:numId="52">
    <w:abstractNumId w:val="24"/>
  </w:num>
  <w:num w:numId="53">
    <w:abstractNumId w:val="34"/>
  </w:num>
  <w:num w:numId="54">
    <w:abstractNumId w:val="1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BF5"/>
    <w:rsid w:val="003C0BF5"/>
    <w:rsid w:val="00763A13"/>
    <w:rsid w:val="00D7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2F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F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2F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72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72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2FEE"/>
    <w:rPr>
      <w:b/>
      <w:bCs/>
    </w:rPr>
  </w:style>
  <w:style w:type="paragraph" w:styleId="a5">
    <w:name w:val="No Spacing"/>
    <w:uiPriority w:val="1"/>
    <w:qFormat/>
    <w:rsid w:val="00D72FE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D72F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Emphasis"/>
    <w:basedOn w:val="a0"/>
    <w:uiPriority w:val="20"/>
    <w:qFormat/>
    <w:rsid w:val="00D72FE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7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2F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F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2F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72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72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2FEE"/>
    <w:rPr>
      <w:b/>
      <w:bCs/>
    </w:rPr>
  </w:style>
  <w:style w:type="paragraph" w:styleId="a5">
    <w:name w:val="No Spacing"/>
    <w:uiPriority w:val="1"/>
    <w:qFormat/>
    <w:rsid w:val="00D72FE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D72F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Emphasis"/>
    <w:basedOn w:val="a0"/>
    <w:uiPriority w:val="20"/>
    <w:qFormat/>
    <w:rsid w:val="00D72FE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7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7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3217</Words>
  <Characters>18343</Characters>
  <Application>Microsoft Office Word</Application>
  <DocSecurity>0</DocSecurity>
  <Lines>152</Lines>
  <Paragraphs>43</Paragraphs>
  <ScaleCrop>false</ScaleCrop>
  <Company/>
  <LinksUpToDate>false</LinksUpToDate>
  <CharactersWithSpaces>21517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2020-04-29T14:15:00Z</dcterms:created>
  <dcterms:modified xsi:type="dcterms:W3CDTF">2020-04-29T14:17:00Z</dcterms:modified>
</cp:coreProperties>
</file>